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8B07CE" w14:textId="77777777" w:rsidR="003C6500" w:rsidRPr="003C6500" w:rsidRDefault="003C6500" w:rsidP="7D882EC9">
      <w:pPr>
        <w:pStyle w:val="3Policytitle"/>
        <w:bidi/>
        <w:spacing w:line="276" w:lineRule="auto"/>
        <w:rPr>
          <w:rFonts w:ascii="Century Gothic" w:hAnsi="Century Gothic"/>
        </w:rPr>
      </w:pPr>
      <w:r w:rsidRPr="003C6500">
        <w:rPr>
          <w:rFonts w:ascii="Century Gothic" w:hAnsi="Century Gothic"/>
          <w:noProof/>
        </w:rPr>
        <w:drawing>
          <wp:anchor distT="0" distB="0" distL="114300" distR="114300" simplePos="0" relativeHeight="251658240" behindDoc="0" locked="0" layoutInCell="1" allowOverlap="1" wp14:anchorId="0A18B809" wp14:editId="7158D47C">
            <wp:simplePos x="0" y="0"/>
            <wp:positionH relativeFrom="column">
              <wp:posOffset>893445</wp:posOffset>
            </wp:positionH>
            <wp:positionV relativeFrom="paragraph">
              <wp:posOffset>74295</wp:posOffset>
            </wp:positionV>
            <wp:extent cx="4401820" cy="1658620"/>
            <wp:effectExtent l="0" t="0" r="0" b="0"/>
            <wp:wrapNone/>
            <wp:docPr id="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401820" cy="165862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BB73CEF" w14:textId="77777777" w:rsidR="003C6500" w:rsidRPr="003C6500" w:rsidRDefault="003C6500" w:rsidP="003C6500">
      <w:pPr>
        <w:pStyle w:val="3Policytitle"/>
        <w:spacing w:line="276" w:lineRule="auto"/>
        <w:rPr>
          <w:rFonts w:ascii="Century Gothic" w:hAnsi="Century Gothic"/>
        </w:rPr>
      </w:pPr>
    </w:p>
    <w:p w14:paraId="7FA96128" w14:textId="77777777" w:rsidR="003C6500" w:rsidRPr="003C6500" w:rsidRDefault="003C6500" w:rsidP="003C6500">
      <w:pPr>
        <w:pStyle w:val="3Policytitle"/>
        <w:spacing w:line="276" w:lineRule="auto"/>
        <w:rPr>
          <w:rFonts w:ascii="Century Gothic" w:hAnsi="Century Gothic"/>
        </w:rPr>
      </w:pPr>
    </w:p>
    <w:p w14:paraId="20012E8C" w14:textId="77777777" w:rsidR="003C6500" w:rsidRPr="003C6500" w:rsidRDefault="003C6500" w:rsidP="003C6500">
      <w:pPr>
        <w:autoSpaceDE w:val="0"/>
        <w:autoSpaceDN w:val="0"/>
        <w:adjustRightInd w:val="0"/>
        <w:jc w:val="center"/>
        <w:rPr>
          <w:rFonts w:ascii="Century Gothic" w:hAnsi="Century Gothic"/>
        </w:rPr>
      </w:pPr>
    </w:p>
    <w:p w14:paraId="686383CE" w14:textId="77777777" w:rsidR="003C6500" w:rsidRPr="003C6500" w:rsidRDefault="003C6500" w:rsidP="003C6500">
      <w:pPr>
        <w:autoSpaceDE w:val="0"/>
        <w:autoSpaceDN w:val="0"/>
        <w:adjustRightInd w:val="0"/>
        <w:jc w:val="center"/>
        <w:rPr>
          <w:rFonts w:ascii="Century Gothic" w:hAnsi="Century Gothic" w:cs="Arial"/>
          <w:sz w:val="72"/>
          <w:szCs w:val="72"/>
          <w:lang w:val="en-GB" w:eastAsia="en-GB"/>
        </w:rPr>
      </w:pPr>
      <w:r w:rsidRPr="003C6500">
        <w:rPr>
          <w:rFonts w:ascii="Century Gothic" w:hAnsi="Century Gothic" w:cs="Arial"/>
          <w:sz w:val="72"/>
          <w:szCs w:val="72"/>
          <w:lang w:val="en-GB" w:eastAsia="en-GB"/>
        </w:rPr>
        <w:t>Safeguarding &amp; Child Protection Policy</w:t>
      </w:r>
    </w:p>
    <w:p w14:paraId="4CC45299" w14:textId="77777777" w:rsidR="003C6500" w:rsidRPr="003C6500" w:rsidRDefault="003C6500" w:rsidP="003C6500">
      <w:pPr>
        <w:autoSpaceDE w:val="0"/>
        <w:autoSpaceDN w:val="0"/>
        <w:adjustRightInd w:val="0"/>
        <w:jc w:val="center"/>
        <w:rPr>
          <w:rFonts w:ascii="Century Gothic" w:eastAsiaTheme="minorHAnsi" w:hAnsi="Century Gothic" w:cs="Arial"/>
          <w:sz w:val="72"/>
          <w:szCs w:val="72"/>
          <w:lang w:val="en-GB" w:eastAsia="en-GB"/>
        </w:rPr>
      </w:pPr>
      <w:r w:rsidRPr="003C6500">
        <w:rPr>
          <w:rFonts w:ascii="Century Gothic" w:eastAsiaTheme="minorHAnsi" w:hAnsi="Century Gothic" w:cs="Arial"/>
          <w:sz w:val="72"/>
          <w:szCs w:val="72"/>
          <w:lang w:val="en-GB" w:eastAsia="en-GB"/>
        </w:rPr>
        <w:t>2026 – 2027</w:t>
      </w:r>
    </w:p>
    <w:p w14:paraId="22A18C7A" w14:textId="77777777" w:rsidR="003C6500" w:rsidRDefault="003C6500" w:rsidP="003C6500">
      <w:pPr>
        <w:ind w:left="142" w:right="139"/>
        <w:jc w:val="both"/>
        <w:rPr>
          <w:rFonts w:ascii="Century Gothic" w:eastAsia="Calibri" w:hAnsi="Century Gothic" w:cs="Arial"/>
          <w:lang w:val="en-GB"/>
        </w:rPr>
      </w:pPr>
      <w:r w:rsidRPr="003C6500">
        <w:rPr>
          <w:rFonts w:ascii="Century Gothic" w:eastAsia="Calibri" w:hAnsi="Century Gothic" w:cs="Arial"/>
          <w:lang w:val="en-GB"/>
        </w:rPr>
        <w:t>Embrace Multi Academy Trust strives to maintain and improve good provision and outcomes at each of its member schools. Based upon our shared ethos and our values of wisdom, collaboration, respect, integrity, inclusivity, and compassion, we aim to support the learning and development of every person within the trust, and our policies are written from this perspective.</w:t>
      </w:r>
    </w:p>
    <w:p w14:paraId="2E5BBC28" w14:textId="77777777" w:rsidR="00BF48CC" w:rsidRDefault="00BF48CC" w:rsidP="003C6500">
      <w:pPr>
        <w:ind w:left="142" w:right="139"/>
        <w:jc w:val="both"/>
        <w:rPr>
          <w:rFonts w:ascii="Century Gothic" w:eastAsia="Calibri" w:hAnsi="Century Gothic" w:cs="Arial"/>
          <w:lang w:val="en-GB"/>
        </w:rPr>
      </w:pPr>
    </w:p>
    <w:p w14:paraId="1D599A57" w14:textId="77777777" w:rsidR="00BF48CC" w:rsidRPr="003C6500" w:rsidRDefault="00BF48CC" w:rsidP="003C6500">
      <w:pPr>
        <w:ind w:left="142" w:right="139"/>
        <w:jc w:val="both"/>
        <w:rPr>
          <w:rFonts w:ascii="Century Gothic" w:eastAsia="Calibri" w:hAnsi="Century Gothic" w:cs="Arial"/>
          <w:lang w:val="en-GB"/>
        </w:rPr>
      </w:pPr>
    </w:p>
    <w:p w14:paraId="2A96F671" w14:textId="77777777" w:rsidR="003C6500" w:rsidRPr="003C6500" w:rsidRDefault="003C6500" w:rsidP="003C6500">
      <w:pPr>
        <w:autoSpaceDE w:val="0"/>
        <w:autoSpaceDN w:val="0"/>
        <w:adjustRightInd w:val="0"/>
        <w:jc w:val="center"/>
        <w:rPr>
          <w:rFonts w:ascii="Century Gothic" w:eastAsiaTheme="minorHAnsi" w:hAnsi="Century Gothic" w:cs="Arial"/>
          <w:szCs w:val="20"/>
          <w:lang w:val="en-GB" w:eastAsia="en-GB"/>
        </w:rPr>
      </w:pPr>
    </w:p>
    <w:tbl>
      <w:tblPr>
        <w:tblpPr w:leftFromText="180" w:rightFromText="180" w:vertAnchor="page" w:horzAnchor="margin" w:tblpXSpec="center" w:tblpY="9736"/>
        <w:tblW w:w="944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5"/>
        <w:gridCol w:w="1635"/>
        <w:gridCol w:w="4598"/>
        <w:gridCol w:w="1173"/>
        <w:gridCol w:w="1184"/>
      </w:tblGrid>
      <w:tr w:rsidR="003C6500" w:rsidRPr="003C6500" w14:paraId="7741D578" w14:textId="77777777" w:rsidTr="7FFBFB4E">
        <w:trPr>
          <w:trHeight w:val="420"/>
          <w:jc w:val="center"/>
        </w:trPr>
        <w:tc>
          <w:tcPr>
            <w:tcW w:w="855" w:type="dxa"/>
            <w:shd w:val="clear" w:color="auto" w:fill="D9D9D9" w:themeFill="background1" w:themeFillShade="D9"/>
          </w:tcPr>
          <w:p w14:paraId="0945DBC4" w14:textId="77777777" w:rsidR="003C6500" w:rsidRPr="003C6500" w:rsidRDefault="003C6500" w:rsidP="003C6500">
            <w:pPr>
              <w:widowControl w:val="0"/>
              <w:tabs>
                <w:tab w:val="left" w:pos="4036"/>
              </w:tabs>
              <w:autoSpaceDE w:val="0"/>
              <w:autoSpaceDN w:val="0"/>
              <w:adjustRightInd w:val="0"/>
              <w:spacing w:before="40" w:after="40"/>
              <w:rPr>
                <w:rFonts w:ascii="Century Gothic" w:hAnsi="Century Gothic" w:cs="Arial"/>
                <w:b/>
                <w:bCs/>
                <w:color w:val="000000"/>
                <w:sz w:val="16"/>
                <w:szCs w:val="16"/>
                <w:lang w:eastAsia="en-GB"/>
              </w:rPr>
            </w:pPr>
            <w:r w:rsidRPr="003C6500">
              <w:rPr>
                <w:rFonts w:ascii="Century Gothic" w:hAnsi="Century Gothic" w:cs="Arial"/>
                <w:b/>
                <w:bCs/>
                <w:color w:val="000000"/>
                <w:sz w:val="16"/>
                <w:szCs w:val="16"/>
                <w:lang w:eastAsia="en-GB"/>
              </w:rPr>
              <w:t>Version</w:t>
            </w:r>
          </w:p>
        </w:tc>
        <w:tc>
          <w:tcPr>
            <w:tcW w:w="1635" w:type="dxa"/>
            <w:shd w:val="clear" w:color="auto" w:fill="D9D9D9" w:themeFill="background1" w:themeFillShade="D9"/>
          </w:tcPr>
          <w:p w14:paraId="580C91CB" w14:textId="77777777" w:rsidR="003C6500" w:rsidRPr="003C6500" w:rsidRDefault="003C6500" w:rsidP="003C6500">
            <w:pPr>
              <w:widowControl w:val="0"/>
              <w:tabs>
                <w:tab w:val="left" w:pos="4036"/>
              </w:tabs>
              <w:autoSpaceDE w:val="0"/>
              <w:autoSpaceDN w:val="0"/>
              <w:adjustRightInd w:val="0"/>
              <w:spacing w:before="40" w:after="40"/>
              <w:rPr>
                <w:rFonts w:ascii="Century Gothic" w:hAnsi="Century Gothic" w:cs="Arial"/>
                <w:b/>
                <w:bCs/>
                <w:color w:val="000000"/>
                <w:sz w:val="16"/>
                <w:szCs w:val="16"/>
                <w:lang w:eastAsia="en-GB"/>
              </w:rPr>
            </w:pPr>
            <w:r w:rsidRPr="003C6500">
              <w:rPr>
                <w:rFonts w:ascii="Century Gothic" w:hAnsi="Century Gothic" w:cs="Arial"/>
                <w:b/>
                <w:bCs/>
                <w:color w:val="000000"/>
                <w:sz w:val="16"/>
                <w:szCs w:val="16"/>
                <w:lang w:eastAsia="en-GB"/>
              </w:rPr>
              <w:t>Approval Level</w:t>
            </w:r>
          </w:p>
        </w:tc>
        <w:tc>
          <w:tcPr>
            <w:tcW w:w="4598" w:type="dxa"/>
            <w:shd w:val="clear" w:color="auto" w:fill="D9D9D9" w:themeFill="background1" w:themeFillShade="D9"/>
          </w:tcPr>
          <w:p w14:paraId="7541FD4C" w14:textId="77777777" w:rsidR="003C6500" w:rsidRPr="003C6500" w:rsidRDefault="003C6500" w:rsidP="003C6500">
            <w:pPr>
              <w:widowControl w:val="0"/>
              <w:tabs>
                <w:tab w:val="left" w:pos="4036"/>
              </w:tabs>
              <w:autoSpaceDE w:val="0"/>
              <w:autoSpaceDN w:val="0"/>
              <w:adjustRightInd w:val="0"/>
              <w:spacing w:before="40" w:after="40"/>
              <w:rPr>
                <w:rFonts w:ascii="Century Gothic" w:hAnsi="Century Gothic" w:cs="Arial"/>
                <w:b/>
                <w:bCs/>
                <w:color w:val="000000"/>
                <w:sz w:val="16"/>
                <w:szCs w:val="16"/>
                <w:lang w:eastAsia="en-GB"/>
              </w:rPr>
            </w:pPr>
            <w:r w:rsidRPr="003C6500">
              <w:rPr>
                <w:rFonts w:ascii="Century Gothic" w:hAnsi="Century Gothic" w:cs="Arial"/>
                <w:b/>
                <w:bCs/>
                <w:color w:val="000000"/>
                <w:sz w:val="16"/>
                <w:szCs w:val="16"/>
                <w:lang w:eastAsia="en-GB"/>
              </w:rPr>
              <w:t>Document History</w:t>
            </w:r>
          </w:p>
        </w:tc>
        <w:tc>
          <w:tcPr>
            <w:tcW w:w="1173" w:type="dxa"/>
            <w:shd w:val="clear" w:color="auto" w:fill="D9D9D9" w:themeFill="background1" w:themeFillShade="D9"/>
          </w:tcPr>
          <w:p w14:paraId="7F9F43AB" w14:textId="4A020D32" w:rsidR="003C6500" w:rsidRPr="003C6500" w:rsidRDefault="240F332B" w:rsidP="6AAD69B5">
            <w:pPr>
              <w:widowControl w:val="0"/>
              <w:tabs>
                <w:tab w:val="left" w:pos="4036"/>
              </w:tabs>
              <w:spacing w:before="40" w:after="40"/>
            </w:pPr>
            <w:r w:rsidRPr="6AAD69B5">
              <w:rPr>
                <w:rFonts w:ascii="Century Gothic" w:hAnsi="Century Gothic" w:cs="Arial"/>
                <w:b/>
                <w:bCs/>
                <w:color w:val="000000" w:themeColor="text1"/>
                <w:sz w:val="16"/>
                <w:szCs w:val="16"/>
                <w:lang w:eastAsia="en-GB"/>
              </w:rPr>
              <w:t>Date Approved</w:t>
            </w:r>
          </w:p>
        </w:tc>
        <w:tc>
          <w:tcPr>
            <w:tcW w:w="1184" w:type="dxa"/>
            <w:shd w:val="clear" w:color="auto" w:fill="D9D9D9" w:themeFill="background1" w:themeFillShade="D9"/>
          </w:tcPr>
          <w:p w14:paraId="1BF3E917" w14:textId="07BF1F1A" w:rsidR="003C6500" w:rsidRPr="003C6500" w:rsidRDefault="240F332B" w:rsidP="6AAD69B5">
            <w:pPr>
              <w:widowControl w:val="0"/>
              <w:tabs>
                <w:tab w:val="left" w:pos="4036"/>
              </w:tabs>
              <w:spacing w:before="40" w:after="40"/>
            </w:pPr>
            <w:r w:rsidRPr="6AAD69B5">
              <w:rPr>
                <w:rFonts w:ascii="Century Gothic" w:hAnsi="Century Gothic" w:cs="Arial"/>
                <w:b/>
                <w:bCs/>
                <w:color w:val="000000" w:themeColor="text1"/>
                <w:sz w:val="16"/>
                <w:szCs w:val="16"/>
                <w:lang w:eastAsia="en-GB"/>
              </w:rPr>
              <w:t>Next Review</w:t>
            </w:r>
          </w:p>
        </w:tc>
      </w:tr>
      <w:tr w:rsidR="003C6500" w:rsidRPr="003C6500" w14:paraId="28387CFB" w14:textId="77777777" w:rsidTr="7FFBFB4E">
        <w:trPr>
          <w:trHeight w:val="235"/>
          <w:jc w:val="center"/>
        </w:trPr>
        <w:tc>
          <w:tcPr>
            <w:tcW w:w="855" w:type="dxa"/>
          </w:tcPr>
          <w:p w14:paraId="33A74CB0" w14:textId="77777777" w:rsidR="003C6500" w:rsidRPr="003C6500" w:rsidRDefault="003C6500" w:rsidP="003C6500">
            <w:pPr>
              <w:widowControl w:val="0"/>
              <w:tabs>
                <w:tab w:val="left" w:pos="4036"/>
              </w:tabs>
              <w:autoSpaceDE w:val="0"/>
              <w:autoSpaceDN w:val="0"/>
              <w:adjustRightInd w:val="0"/>
              <w:spacing w:before="40" w:after="40"/>
              <w:rPr>
                <w:rFonts w:ascii="Century Gothic" w:hAnsi="Century Gothic" w:cs="Arial"/>
                <w:color w:val="000000"/>
                <w:sz w:val="16"/>
                <w:szCs w:val="16"/>
                <w:lang w:eastAsia="en-GB"/>
              </w:rPr>
            </w:pPr>
            <w:r w:rsidRPr="003C6500">
              <w:rPr>
                <w:rFonts w:ascii="Century Gothic" w:hAnsi="Century Gothic" w:cs="Arial"/>
                <w:color w:val="000000"/>
                <w:sz w:val="16"/>
                <w:szCs w:val="16"/>
                <w:lang w:eastAsia="en-GB"/>
              </w:rPr>
              <w:t>V1</w:t>
            </w:r>
          </w:p>
        </w:tc>
        <w:tc>
          <w:tcPr>
            <w:tcW w:w="1635" w:type="dxa"/>
          </w:tcPr>
          <w:p w14:paraId="3435CB96" w14:textId="77777777" w:rsidR="003C6500" w:rsidRPr="003C6500" w:rsidRDefault="003C6500" w:rsidP="003C6500">
            <w:pPr>
              <w:widowControl w:val="0"/>
              <w:tabs>
                <w:tab w:val="left" w:pos="4036"/>
              </w:tabs>
              <w:autoSpaceDE w:val="0"/>
              <w:autoSpaceDN w:val="0"/>
              <w:adjustRightInd w:val="0"/>
              <w:spacing w:before="40" w:after="40"/>
              <w:rPr>
                <w:rFonts w:ascii="Century Gothic" w:hAnsi="Century Gothic" w:cs="Arial"/>
                <w:sz w:val="16"/>
                <w:szCs w:val="16"/>
                <w:lang w:eastAsia="en-GB"/>
              </w:rPr>
            </w:pPr>
            <w:r w:rsidRPr="003C6500">
              <w:rPr>
                <w:rFonts w:ascii="Century Gothic" w:hAnsi="Century Gothic" w:cs="Arial"/>
                <w:sz w:val="16"/>
                <w:szCs w:val="16"/>
                <w:lang w:eastAsia="en-GB"/>
              </w:rPr>
              <w:t xml:space="preserve">Full Trust Board </w:t>
            </w:r>
          </w:p>
        </w:tc>
        <w:tc>
          <w:tcPr>
            <w:tcW w:w="4598" w:type="dxa"/>
          </w:tcPr>
          <w:p w14:paraId="0ED0168E" w14:textId="015D4ABC" w:rsidR="003C6500" w:rsidRPr="003C6500" w:rsidRDefault="76E48458" w:rsidP="003C6500">
            <w:pPr>
              <w:widowControl w:val="0"/>
              <w:tabs>
                <w:tab w:val="left" w:pos="4036"/>
              </w:tabs>
              <w:autoSpaceDE w:val="0"/>
              <w:autoSpaceDN w:val="0"/>
              <w:adjustRightInd w:val="0"/>
              <w:spacing w:before="40" w:after="40"/>
            </w:pPr>
            <w:r w:rsidRPr="7FFBFB4E">
              <w:rPr>
                <w:rFonts w:ascii="Century Gothic" w:hAnsi="Century Gothic" w:cs="Arial"/>
                <w:sz w:val="16"/>
                <w:szCs w:val="16"/>
                <w:lang w:eastAsia="en-GB"/>
              </w:rPr>
              <w:t>Approved</w:t>
            </w:r>
          </w:p>
        </w:tc>
        <w:tc>
          <w:tcPr>
            <w:tcW w:w="1173" w:type="dxa"/>
          </w:tcPr>
          <w:p w14:paraId="5FFE0FFD" w14:textId="40F1D1D5" w:rsidR="003C6500" w:rsidRPr="003C6500" w:rsidRDefault="76E48458" w:rsidP="003C6500">
            <w:pPr>
              <w:widowControl w:val="0"/>
              <w:tabs>
                <w:tab w:val="left" w:pos="4036"/>
              </w:tabs>
              <w:autoSpaceDE w:val="0"/>
              <w:autoSpaceDN w:val="0"/>
              <w:adjustRightInd w:val="0"/>
              <w:spacing w:before="40" w:after="40"/>
            </w:pPr>
            <w:r w:rsidRPr="7FFBFB4E">
              <w:rPr>
                <w:rFonts w:ascii="Century Gothic" w:hAnsi="Century Gothic" w:cs="Arial"/>
                <w:sz w:val="16"/>
                <w:szCs w:val="16"/>
                <w:lang w:eastAsia="en-GB"/>
              </w:rPr>
              <w:t>10/08/2026</w:t>
            </w:r>
          </w:p>
        </w:tc>
        <w:tc>
          <w:tcPr>
            <w:tcW w:w="1184" w:type="dxa"/>
          </w:tcPr>
          <w:p w14:paraId="30B844E9" w14:textId="5849965E" w:rsidR="003C6500" w:rsidRPr="003C6500" w:rsidRDefault="76E48458" w:rsidP="003C6500">
            <w:pPr>
              <w:widowControl w:val="0"/>
              <w:tabs>
                <w:tab w:val="left" w:pos="4036"/>
              </w:tabs>
              <w:autoSpaceDE w:val="0"/>
              <w:autoSpaceDN w:val="0"/>
              <w:adjustRightInd w:val="0"/>
              <w:spacing w:before="40" w:after="40"/>
            </w:pPr>
            <w:r w:rsidRPr="7FFBFB4E">
              <w:rPr>
                <w:rFonts w:ascii="Century Gothic" w:hAnsi="Century Gothic" w:cs="Arial"/>
                <w:color w:val="000000" w:themeColor="text1"/>
                <w:sz w:val="16"/>
                <w:szCs w:val="16"/>
                <w:lang w:eastAsia="en-GB"/>
              </w:rPr>
              <w:t>Sept 2027</w:t>
            </w:r>
          </w:p>
        </w:tc>
      </w:tr>
      <w:tr w:rsidR="003C6500" w:rsidRPr="003C6500" w14:paraId="3C84959F" w14:textId="77777777" w:rsidTr="7FFBFB4E">
        <w:trPr>
          <w:trHeight w:val="300"/>
          <w:jc w:val="center"/>
        </w:trPr>
        <w:tc>
          <w:tcPr>
            <w:tcW w:w="855" w:type="dxa"/>
          </w:tcPr>
          <w:p w14:paraId="1A1F76F6" w14:textId="77777777" w:rsidR="003C6500" w:rsidRPr="003C6500" w:rsidRDefault="003C6500" w:rsidP="003C6500">
            <w:pPr>
              <w:widowControl w:val="0"/>
              <w:tabs>
                <w:tab w:val="left" w:pos="4036"/>
              </w:tabs>
              <w:autoSpaceDE w:val="0"/>
              <w:autoSpaceDN w:val="0"/>
              <w:adjustRightInd w:val="0"/>
              <w:spacing w:before="40" w:after="40"/>
              <w:rPr>
                <w:rFonts w:ascii="Century Gothic" w:hAnsi="Century Gothic" w:cs="Arial"/>
                <w:sz w:val="16"/>
                <w:szCs w:val="16"/>
                <w:lang w:eastAsia="en-GB"/>
              </w:rPr>
            </w:pPr>
          </w:p>
        </w:tc>
        <w:tc>
          <w:tcPr>
            <w:tcW w:w="1635" w:type="dxa"/>
          </w:tcPr>
          <w:p w14:paraId="442383AC" w14:textId="4FBB779F" w:rsidR="003C6500" w:rsidRPr="003C6500" w:rsidRDefault="003C6500" w:rsidP="003C6500">
            <w:pPr>
              <w:widowControl w:val="0"/>
              <w:tabs>
                <w:tab w:val="left" w:pos="4036"/>
              </w:tabs>
              <w:autoSpaceDE w:val="0"/>
              <w:autoSpaceDN w:val="0"/>
              <w:adjustRightInd w:val="0"/>
              <w:spacing w:before="40" w:after="40"/>
              <w:rPr>
                <w:rFonts w:ascii="Century Gothic" w:hAnsi="Century Gothic" w:cs="Arial"/>
                <w:sz w:val="16"/>
                <w:szCs w:val="16"/>
                <w:lang w:eastAsia="en-GB"/>
              </w:rPr>
            </w:pPr>
          </w:p>
        </w:tc>
        <w:tc>
          <w:tcPr>
            <w:tcW w:w="4598" w:type="dxa"/>
          </w:tcPr>
          <w:p w14:paraId="217F4231" w14:textId="77777777" w:rsidR="003C6500" w:rsidRPr="003C6500" w:rsidRDefault="003C6500" w:rsidP="003C6500">
            <w:pPr>
              <w:widowControl w:val="0"/>
              <w:tabs>
                <w:tab w:val="left" w:pos="4036"/>
              </w:tabs>
              <w:autoSpaceDE w:val="0"/>
              <w:autoSpaceDN w:val="0"/>
              <w:adjustRightInd w:val="0"/>
              <w:spacing w:before="40" w:after="40"/>
              <w:rPr>
                <w:rFonts w:ascii="Century Gothic" w:hAnsi="Century Gothic" w:cs="Arial"/>
                <w:sz w:val="16"/>
                <w:szCs w:val="16"/>
                <w:lang w:eastAsia="en-GB"/>
              </w:rPr>
            </w:pPr>
          </w:p>
        </w:tc>
        <w:tc>
          <w:tcPr>
            <w:tcW w:w="1173" w:type="dxa"/>
          </w:tcPr>
          <w:p w14:paraId="2A1B0A13" w14:textId="15763555" w:rsidR="003C6500" w:rsidRPr="003C6500" w:rsidRDefault="003C6500" w:rsidP="003C6500">
            <w:pPr>
              <w:widowControl w:val="0"/>
              <w:tabs>
                <w:tab w:val="left" w:pos="4036"/>
              </w:tabs>
              <w:autoSpaceDE w:val="0"/>
              <w:autoSpaceDN w:val="0"/>
              <w:adjustRightInd w:val="0"/>
              <w:spacing w:before="40" w:after="40"/>
              <w:rPr>
                <w:rFonts w:ascii="Century Gothic" w:hAnsi="Century Gothic" w:cs="Arial"/>
                <w:sz w:val="16"/>
                <w:szCs w:val="16"/>
                <w:lang w:eastAsia="en-GB"/>
              </w:rPr>
            </w:pPr>
          </w:p>
        </w:tc>
        <w:tc>
          <w:tcPr>
            <w:tcW w:w="1184" w:type="dxa"/>
          </w:tcPr>
          <w:p w14:paraId="6A5E3E30" w14:textId="77777777" w:rsidR="003C6500" w:rsidRPr="003C6500" w:rsidRDefault="003C6500" w:rsidP="003C6500">
            <w:pPr>
              <w:widowControl w:val="0"/>
              <w:tabs>
                <w:tab w:val="left" w:pos="4036"/>
              </w:tabs>
              <w:autoSpaceDE w:val="0"/>
              <w:autoSpaceDN w:val="0"/>
              <w:adjustRightInd w:val="0"/>
              <w:spacing w:before="40" w:after="40"/>
              <w:rPr>
                <w:rFonts w:ascii="Century Gothic" w:hAnsi="Century Gothic" w:cs="Arial"/>
                <w:color w:val="000000"/>
                <w:sz w:val="16"/>
                <w:szCs w:val="16"/>
                <w:lang w:eastAsia="en-GB"/>
              </w:rPr>
            </w:pPr>
          </w:p>
        </w:tc>
      </w:tr>
      <w:tr w:rsidR="003C6500" w:rsidRPr="003C6500" w14:paraId="17F244EC" w14:textId="77777777" w:rsidTr="7FFBFB4E">
        <w:trPr>
          <w:trHeight w:val="235"/>
          <w:jc w:val="center"/>
        </w:trPr>
        <w:tc>
          <w:tcPr>
            <w:tcW w:w="855" w:type="dxa"/>
          </w:tcPr>
          <w:p w14:paraId="456CDAF7" w14:textId="77777777" w:rsidR="003C6500" w:rsidRPr="003C6500" w:rsidRDefault="003C6500" w:rsidP="003C6500">
            <w:pPr>
              <w:widowControl w:val="0"/>
              <w:tabs>
                <w:tab w:val="left" w:pos="4036"/>
              </w:tabs>
              <w:autoSpaceDE w:val="0"/>
              <w:autoSpaceDN w:val="0"/>
              <w:adjustRightInd w:val="0"/>
              <w:spacing w:before="40" w:after="40"/>
              <w:rPr>
                <w:rFonts w:ascii="Century Gothic" w:hAnsi="Century Gothic" w:cs="Arial"/>
                <w:sz w:val="16"/>
                <w:szCs w:val="16"/>
                <w:lang w:eastAsia="en-GB"/>
              </w:rPr>
            </w:pPr>
          </w:p>
        </w:tc>
        <w:tc>
          <w:tcPr>
            <w:tcW w:w="1635" w:type="dxa"/>
          </w:tcPr>
          <w:p w14:paraId="7C190646" w14:textId="77777777" w:rsidR="003C6500" w:rsidRPr="003C6500" w:rsidRDefault="003C6500" w:rsidP="003C6500">
            <w:pPr>
              <w:widowControl w:val="0"/>
              <w:tabs>
                <w:tab w:val="left" w:pos="4036"/>
              </w:tabs>
              <w:autoSpaceDE w:val="0"/>
              <w:autoSpaceDN w:val="0"/>
              <w:adjustRightInd w:val="0"/>
              <w:spacing w:before="40" w:after="40"/>
              <w:rPr>
                <w:rFonts w:ascii="Century Gothic" w:hAnsi="Century Gothic" w:cs="Arial"/>
                <w:sz w:val="16"/>
                <w:szCs w:val="16"/>
                <w:lang w:eastAsia="en-GB"/>
              </w:rPr>
            </w:pPr>
          </w:p>
        </w:tc>
        <w:tc>
          <w:tcPr>
            <w:tcW w:w="4598" w:type="dxa"/>
          </w:tcPr>
          <w:p w14:paraId="6712B5BF" w14:textId="77777777" w:rsidR="003C6500" w:rsidRPr="003C6500" w:rsidRDefault="003C6500" w:rsidP="003C6500">
            <w:pPr>
              <w:widowControl w:val="0"/>
              <w:tabs>
                <w:tab w:val="left" w:pos="4036"/>
              </w:tabs>
              <w:autoSpaceDE w:val="0"/>
              <w:autoSpaceDN w:val="0"/>
              <w:adjustRightInd w:val="0"/>
              <w:spacing w:before="40" w:after="40"/>
              <w:rPr>
                <w:rFonts w:ascii="Century Gothic" w:hAnsi="Century Gothic" w:cs="Arial"/>
                <w:sz w:val="16"/>
                <w:szCs w:val="16"/>
                <w:lang w:eastAsia="en-GB"/>
              </w:rPr>
            </w:pPr>
          </w:p>
        </w:tc>
        <w:tc>
          <w:tcPr>
            <w:tcW w:w="1173" w:type="dxa"/>
          </w:tcPr>
          <w:p w14:paraId="53D34637" w14:textId="77777777" w:rsidR="003C6500" w:rsidRPr="003C6500" w:rsidRDefault="003C6500" w:rsidP="003C6500">
            <w:pPr>
              <w:widowControl w:val="0"/>
              <w:tabs>
                <w:tab w:val="left" w:pos="4036"/>
              </w:tabs>
              <w:autoSpaceDE w:val="0"/>
              <w:autoSpaceDN w:val="0"/>
              <w:adjustRightInd w:val="0"/>
              <w:spacing w:before="40" w:after="40"/>
              <w:rPr>
                <w:rFonts w:ascii="Century Gothic" w:hAnsi="Century Gothic" w:cs="Arial"/>
                <w:sz w:val="16"/>
                <w:szCs w:val="16"/>
                <w:lang w:eastAsia="en-GB"/>
              </w:rPr>
            </w:pPr>
          </w:p>
        </w:tc>
        <w:tc>
          <w:tcPr>
            <w:tcW w:w="1184" w:type="dxa"/>
          </w:tcPr>
          <w:p w14:paraId="6B39800C" w14:textId="77777777" w:rsidR="003C6500" w:rsidRPr="003C6500" w:rsidRDefault="003C6500" w:rsidP="003C6500">
            <w:pPr>
              <w:widowControl w:val="0"/>
              <w:tabs>
                <w:tab w:val="left" w:pos="4036"/>
              </w:tabs>
              <w:autoSpaceDE w:val="0"/>
              <w:autoSpaceDN w:val="0"/>
              <w:adjustRightInd w:val="0"/>
              <w:spacing w:before="40" w:after="40"/>
              <w:rPr>
                <w:rFonts w:ascii="Century Gothic" w:hAnsi="Century Gothic" w:cs="Arial"/>
                <w:sz w:val="16"/>
                <w:szCs w:val="16"/>
                <w:lang w:eastAsia="en-GB"/>
              </w:rPr>
            </w:pPr>
          </w:p>
        </w:tc>
      </w:tr>
    </w:tbl>
    <w:p w14:paraId="44BB1E5F" w14:textId="77777777" w:rsidR="00BF48CC" w:rsidRDefault="00BF48CC" w:rsidP="7D882EC9">
      <w:pPr>
        <w:pStyle w:val="Heading1"/>
        <w:spacing w:before="120" w:after="80"/>
        <w:rPr>
          <w:rFonts w:ascii="Century Gothic" w:hAnsi="Century Gothic"/>
        </w:rPr>
      </w:pPr>
    </w:p>
    <w:p w14:paraId="7714FC90" w14:textId="3DCE967F" w:rsidR="00BF48CC" w:rsidRDefault="00BF48CC">
      <w:pPr>
        <w:rPr>
          <w:rFonts w:ascii="Century Gothic" w:eastAsiaTheme="majorEastAsia" w:hAnsi="Century Gothic" w:cstheme="majorBidi"/>
          <w:b/>
          <w:bCs/>
          <w:color w:val="1F4E79"/>
          <w:sz w:val="30"/>
          <w:szCs w:val="28"/>
        </w:rPr>
      </w:pPr>
    </w:p>
    <w:p w14:paraId="1E1D69E7" w14:textId="77777777" w:rsidR="00FD2C22" w:rsidRDefault="00FD2C22" w:rsidP="7D882EC9">
      <w:pPr>
        <w:pStyle w:val="Heading1"/>
        <w:spacing w:before="120" w:after="80"/>
        <w:rPr>
          <w:rFonts w:ascii="Century Gothic" w:hAnsi="Century Gothic"/>
        </w:rPr>
      </w:pPr>
    </w:p>
    <w:p w14:paraId="4C14E2E7" w14:textId="3EFA29AB" w:rsidR="001C6A9D" w:rsidRPr="003C6500" w:rsidRDefault="7A15E493" w:rsidP="7D882EC9">
      <w:pPr>
        <w:pStyle w:val="Heading1"/>
        <w:spacing w:before="120" w:after="80"/>
        <w:rPr>
          <w:rFonts w:ascii="Century Gothic" w:hAnsi="Century Gothic"/>
        </w:rPr>
      </w:pPr>
      <w:bookmarkStart w:id="0" w:name="_Toc1373943043"/>
      <w:r w:rsidRPr="07691813">
        <w:rPr>
          <w:rFonts w:ascii="Century Gothic" w:hAnsi="Century Gothic"/>
        </w:rPr>
        <w:t xml:space="preserve">Important </w:t>
      </w:r>
      <w:r w:rsidR="6CBF7388" w:rsidRPr="07691813">
        <w:rPr>
          <w:rFonts w:ascii="Century Gothic" w:hAnsi="Century Gothic"/>
        </w:rPr>
        <w:t>C</w:t>
      </w:r>
      <w:r w:rsidRPr="07691813">
        <w:rPr>
          <w:rFonts w:ascii="Century Gothic" w:hAnsi="Century Gothic"/>
        </w:rPr>
        <w:t>ontacts</w:t>
      </w:r>
      <w:bookmarkEnd w:id="0"/>
    </w:p>
    <w:tbl>
      <w:tblPr>
        <w:tblStyle w:val="TableGrid"/>
        <w:tblW w:w="0" w:type="auto"/>
        <w:jc w:val="center"/>
        <w:tblLook w:val="04A0" w:firstRow="1" w:lastRow="0" w:firstColumn="1" w:lastColumn="0" w:noHBand="0" w:noVBand="1"/>
      </w:tblPr>
      <w:tblGrid>
        <w:gridCol w:w="2880"/>
        <w:gridCol w:w="2448"/>
        <w:gridCol w:w="4896"/>
      </w:tblGrid>
      <w:tr w:rsidR="001C6A9D" w:rsidRPr="003C6500" w14:paraId="6AF39356" w14:textId="77777777" w:rsidTr="7D882EC9">
        <w:trPr>
          <w:jc w:val="center"/>
        </w:trPr>
        <w:tc>
          <w:tcPr>
            <w:tcW w:w="2880" w:type="dxa"/>
            <w:shd w:val="clear" w:color="auto" w:fill="1F4E79"/>
            <w:vAlign w:val="center"/>
          </w:tcPr>
          <w:p w14:paraId="5851858B" w14:textId="77777777" w:rsidR="001C6A9D" w:rsidRPr="003C6500" w:rsidRDefault="00101C3F" w:rsidP="7D882EC9">
            <w:pPr>
              <w:spacing w:before="120" w:after="120" w:line="360" w:lineRule="auto"/>
              <w:rPr>
                <w:rFonts w:ascii="Century Gothic" w:hAnsi="Century Gothic"/>
              </w:rPr>
            </w:pPr>
            <w:r w:rsidRPr="7D882EC9">
              <w:rPr>
                <w:rFonts w:ascii="Century Gothic" w:hAnsi="Century Gothic"/>
                <w:b/>
                <w:bCs/>
                <w:color w:val="FFFFFF" w:themeColor="background1"/>
                <w:sz w:val="18"/>
                <w:szCs w:val="18"/>
              </w:rPr>
              <w:t>Role / organisation</w:t>
            </w:r>
          </w:p>
        </w:tc>
        <w:tc>
          <w:tcPr>
            <w:tcW w:w="2448" w:type="dxa"/>
            <w:shd w:val="clear" w:color="auto" w:fill="1F4E79"/>
            <w:vAlign w:val="center"/>
          </w:tcPr>
          <w:p w14:paraId="4A7D063A" w14:textId="77777777" w:rsidR="001C6A9D" w:rsidRPr="003C6500" w:rsidRDefault="00101C3F" w:rsidP="7D882EC9">
            <w:pPr>
              <w:spacing w:before="120" w:after="120" w:line="360" w:lineRule="auto"/>
              <w:rPr>
                <w:rFonts w:ascii="Century Gothic" w:hAnsi="Century Gothic"/>
              </w:rPr>
            </w:pPr>
            <w:r w:rsidRPr="7D882EC9">
              <w:rPr>
                <w:rFonts w:ascii="Century Gothic" w:hAnsi="Century Gothic"/>
                <w:b/>
                <w:bCs/>
                <w:color w:val="FFFFFF" w:themeColor="background1"/>
                <w:sz w:val="18"/>
                <w:szCs w:val="18"/>
              </w:rPr>
              <w:t>Name</w:t>
            </w:r>
          </w:p>
        </w:tc>
        <w:tc>
          <w:tcPr>
            <w:tcW w:w="4896" w:type="dxa"/>
            <w:shd w:val="clear" w:color="auto" w:fill="1F4E79"/>
            <w:vAlign w:val="center"/>
          </w:tcPr>
          <w:p w14:paraId="3964CC04" w14:textId="77777777" w:rsidR="001C6A9D" w:rsidRPr="003C6500" w:rsidRDefault="00101C3F" w:rsidP="7D882EC9">
            <w:pPr>
              <w:spacing w:before="120" w:after="120" w:line="360" w:lineRule="auto"/>
              <w:rPr>
                <w:rFonts w:ascii="Century Gothic" w:hAnsi="Century Gothic"/>
              </w:rPr>
            </w:pPr>
            <w:r w:rsidRPr="7D882EC9">
              <w:rPr>
                <w:rFonts w:ascii="Century Gothic" w:hAnsi="Century Gothic"/>
                <w:b/>
                <w:bCs/>
                <w:color w:val="FFFFFF" w:themeColor="background1"/>
                <w:sz w:val="18"/>
                <w:szCs w:val="18"/>
              </w:rPr>
              <w:t>Contact details</w:t>
            </w:r>
          </w:p>
        </w:tc>
      </w:tr>
      <w:tr w:rsidR="001C6A9D" w:rsidRPr="003C6500" w14:paraId="6CA0E5DA" w14:textId="77777777" w:rsidTr="00C93938">
        <w:trPr>
          <w:jc w:val="center"/>
        </w:trPr>
        <w:tc>
          <w:tcPr>
            <w:tcW w:w="2880" w:type="dxa"/>
            <w:vAlign w:val="center"/>
          </w:tcPr>
          <w:p w14:paraId="1D683AF0" w14:textId="77777777" w:rsidR="001C6A9D" w:rsidRPr="000A7F62" w:rsidRDefault="00101C3F" w:rsidP="7D882EC9">
            <w:pPr>
              <w:spacing w:before="120" w:after="120"/>
              <w:ind w:left="57" w:right="57"/>
              <w:rPr>
                <w:rFonts w:ascii="Century Gothic" w:hAnsi="Century Gothic"/>
                <w:sz w:val="18"/>
                <w:szCs w:val="18"/>
              </w:rPr>
            </w:pPr>
            <w:r w:rsidRPr="7D882EC9">
              <w:rPr>
                <w:rFonts w:ascii="Century Gothic" w:hAnsi="Century Gothic"/>
                <w:sz w:val="18"/>
                <w:szCs w:val="18"/>
              </w:rPr>
              <w:t>Designated Safeguarding Lead (DSL)</w:t>
            </w:r>
          </w:p>
        </w:tc>
        <w:tc>
          <w:tcPr>
            <w:tcW w:w="2448" w:type="dxa"/>
            <w:vAlign w:val="center"/>
          </w:tcPr>
          <w:p w14:paraId="790B469C" w14:textId="77777777" w:rsidR="001C6A9D" w:rsidRDefault="00410477" w:rsidP="7D882EC9">
            <w:pPr>
              <w:spacing w:before="120" w:after="120" w:line="360" w:lineRule="auto"/>
              <w:ind w:left="57" w:right="57"/>
              <w:rPr>
                <w:rFonts w:ascii="Century Gothic" w:hAnsi="Century Gothic"/>
                <w:sz w:val="18"/>
                <w:szCs w:val="18"/>
              </w:rPr>
            </w:pPr>
            <w:r>
              <w:rPr>
                <w:rFonts w:ascii="Century Gothic" w:hAnsi="Century Gothic"/>
                <w:sz w:val="18"/>
                <w:szCs w:val="18"/>
              </w:rPr>
              <w:t>Miss Lyndsey Beckett</w:t>
            </w:r>
          </w:p>
          <w:p w14:paraId="42A9C3DB" w14:textId="695AA512" w:rsidR="00C93938" w:rsidRPr="000A7F62" w:rsidRDefault="00C93938" w:rsidP="7D882EC9">
            <w:pPr>
              <w:spacing w:before="120" w:after="120" w:line="360" w:lineRule="auto"/>
              <w:ind w:left="57" w:right="57"/>
              <w:rPr>
                <w:rFonts w:ascii="Century Gothic" w:hAnsi="Century Gothic"/>
                <w:sz w:val="18"/>
                <w:szCs w:val="18"/>
              </w:rPr>
            </w:pPr>
            <w:r>
              <w:rPr>
                <w:rFonts w:ascii="Century Gothic" w:hAnsi="Century Gothic"/>
                <w:sz w:val="18"/>
                <w:szCs w:val="18"/>
              </w:rPr>
              <w:t>Executive Headteacher</w:t>
            </w:r>
          </w:p>
        </w:tc>
        <w:tc>
          <w:tcPr>
            <w:tcW w:w="4896" w:type="dxa"/>
            <w:vAlign w:val="center"/>
          </w:tcPr>
          <w:p w14:paraId="4A4DD23A" w14:textId="160ED94D" w:rsidR="001C6A9D" w:rsidRDefault="00C93938" w:rsidP="7D882EC9">
            <w:pPr>
              <w:spacing w:before="120" w:after="120" w:line="360" w:lineRule="auto"/>
              <w:ind w:left="57" w:right="57"/>
              <w:rPr>
                <w:rFonts w:ascii="Century Gothic" w:hAnsi="Century Gothic"/>
                <w:sz w:val="18"/>
                <w:szCs w:val="18"/>
              </w:rPr>
            </w:pPr>
            <w:hyperlink r:id="rId12" w:history="1">
              <w:r w:rsidRPr="000C255E">
                <w:rPr>
                  <w:rStyle w:val="Hyperlink"/>
                  <w:rFonts w:ascii="Century Gothic" w:hAnsi="Century Gothic"/>
                  <w:sz w:val="18"/>
                  <w:szCs w:val="18"/>
                </w:rPr>
                <w:t>l.beckett@sherrier.embracemat.org</w:t>
              </w:r>
            </w:hyperlink>
          </w:p>
          <w:p w14:paraId="05CB8B05" w14:textId="7D1A3426" w:rsidR="00C93938" w:rsidRPr="000A7F62" w:rsidRDefault="00C93938" w:rsidP="7D882EC9">
            <w:pPr>
              <w:spacing w:before="120" w:after="120" w:line="360" w:lineRule="auto"/>
              <w:ind w:left="57" w:right="57"/>
              <w:rPr>
                <w:rFonts w:ascii="Century Gothic" w:hAnsi="Century Gothic"/>
                <w:sz w:val="18"/>
                <w:szCs w:val="18"/>
              </w:rPr>
            </w:pPr>
            <w:r>
              <w:rPr>
                <w:rFonts w:ascii="Century Gothic" w:hAnsi="Century Gothic"/>
                <w:sz w:val="18"/>
                <w:szCs w:val="18"/>
              </w:rPr>
              <w:t>01455 552791</w:t>
            </w:r>
          </w:p>
        </w:tc>
      </w:tr>
      <w:tr w:rsidR="001C6A9D" w:rsidRPr="003C6500" w14:paraId="3BCD838C" w14:textId="77777777" w:rsidTr="00C93938">
        <w:trPr>
          <w:jc w:val="center"/>
        </w:trPr>
        <w:tc>
          <w:tcPr>
            <w:tcW w:w="2880" w:type="dxa"/>
            <w:vAlign w:val="center"/>
          </w:tcPr>
          <w:p w14:paraId="739ECE62" w14:textId="77777777" w:rsidR="001C6A9D" w:rsidRPr="000A7F62" w:rsidRDefault="00101C3F" w:rsidP="7D882EC9">
            <w:pPr>
              <w:spacing w:before="120" w:after="120"/>
              <w:ind w:left="57" w:right="57"/>
              <w:rPr>
                <w:rFonts w:ascii="Century Gothic" w:hAnsi="Century Gothic"/>
                <w:sz w:val="18"/>
                <w:szCs w:val="18"/>
              </w:rPr>
            </w:pPr>
            <w:r w:rsidRPr="7D882EC9">
              <w:rPr>
                <w:rFonts w:ascii="Century Gothic" w:hAnsi="Century Gothic"/>
                <w:sz w:val="18"/>
                <w:szCs w:val="18"/>
              </w:rPr>
              <w:t>Deputy DSL(s)</w:t>
            </w:r>
          </w:p>
        </w:tc>
        <w:tc>
          <w:tcPr>
            <w:tcW w:w="2448" w:type="dxa"/>
            <w:vAlign w:val="center"/>
          </w:tcPr>
          <w:p w14:paraId="151DDAC5" w14:textId="77777777" w:rsidR="001C6A9D" w:rsidRDefault="00C93938" w:rsidP="00C93938">
            <w:pPr>
              <w:spacing w:before="120" w:after="120"/>
              <w:ind w:right="57"/>
              <w:rPr>
                <w:rFonts w:ascii="Century Gothic" w:hAnsi="Century Gothic"/>
                <w:sz w:val="18"/>
                <w:szCs w:val="18"/>
              </w:rPr>
            </w:pPr>
            <w:proofErr w:type="spellStart"/>
            <w:r>
              <w:rPr>
                <w:rFonts w:ascii="Century Gothic" w:hAnsi="Century Gothic"/>
                <w:sz w:val="18"/>
                <w:szCs w:val="18"/>
              </w:rPr>
              <w:t>Mrs</w:t>
            </w:r>
            <w:proofErr w:type="spellEnd"/>
            <w:r>
              <w:rPr>
                <w:rFonts w:ascii="Century Gothic" w:hAnsi="Century Gothic"/>
                <w:sz w:val="18"/>
                <w:szCs w:val="18"/>
              </w:rPr>
              <w:t xml:space="preserve"> Kellie Kirby</w:t>
            </w:r>
          </w:p>
          <w:p w14:paraId="6EE9E605" w14:textId="77777777" w:rsidR="00C93938" w:rsidRDefault="00C93938" w:rsidP="7D882EC9">
            <w:pPr>
              <w:spacing w:before="120" w:after="120"/>
              <w:ind w:left="57" w:right="57"/>
              <w:rPr>
                <w:rFonts w:ascii="Century Gothic" w:hAnsi="Century Gothic"/>
                <w:sz w:val="18"/>
                <w:szCs w:val="18"/>
              </w:rPr>
            </w:pPr>
            <w:proofErr w:type="spellStart"/>
            <w:r>
              <w:rPr>
                <w:rFonts w:ascii="Century Gothic" w:hAnsi="Century Gothic"/>
                <w:sz w:val="18"/>
                <w:szCs w:val="18"/>
              </w:rPr>
              <w:t>Mr</w:t>
            </w:r>
            <w:proofErr w:type="spellEnd"/>
            <w:r>
              <w:rPr>
                <w:rFonts w:ascii="Century Gothic" w:hAnsi="Century Gothic"/>
                <w:sz w:val="18"/>
                <w:szCs w:val="18"/>
              </w:rPr>
              <w:t xml:space="preserve"> Joseph Waterfield</w:t>
            </w:r>
          </w:p>
          <w:p w14:paraId="31E31FA7" w14:textId="77777777" w:rsidR="00C93938" w:rsidRDefault="00C93938" w:rsidP="7D882EC9">
            <w:pPr>
              <w:spacing w:before="120" w:after="120"/>
              <w:ind w:left="57" w:right="57"/>
              <w:rPr>
                <w:rFonts w:ascii="Century Gothic" w:hAnsi="Century Gothic"/>
                <w:sz w:val="18"/>
                <w:szCs w:val="18"/>
              </w:rPr>
            </w:pPr>
            <w:proofErr w:type="spellStart"/>
            <w:r>
              <w:rPr>
                <w:rFonts w:ascii="Century Gothic" w:hAnsi="Century Gothic"/>
                <w:sz w:val="18"/>
                <w:szCs w:val="18"/>
              </w:rPr>
              <w:t>Mr</w:t>
            </w:r>
            <w:proofErr w:type="spellEnd"/>
            <w:r>
              <w:rPr>
                <w:rFonts w:ascii="Century Gothic" w:hAnsi="Century Gothic"/>
                <w:sz w:val="18"/>
                <w:szCs w:val="18"/>
              </w:rPr>
              <w:t xml:space="preserve"> Adam Sargisson</w:t>
            </w:r>
          </w:p>
          <w:p w14:paraId="2E607EE9" w14:textId="702C7C4A" w:rsidR="00C93938" w:rsidRPr="000A7F62" w:rsidRDefault="00C93938" w:rsidP="7D882EC9">
            <w:pPr>
              <w:spacing w:before="120" w:after="120"/>
              <w:ind w:left="57" w:right="57"/>
              <w:rPr>
                <w:rFonts w:ascii="Century Gothic" w:hAnsi="Century Gothic"/>
                <w:sz w:val="18"/>
                <w:szCs w:val="18"/>
              </w:rPr>
            </w:pPr>
            <w:proofErr w:type="spellStart"/>
            <w:r>
              <w:rPr>
                <w:rFonts w:ascii="Century Gothic" w:hAnsi="Century Gothic"/>
                <w:sz w:val="18"/>
                <w:szCs w:val="18"/>
              </w:rPr>
              <w:t>Mrs</w:t>
            </w:r>
            <w:proofErr w:type="spellEnd"/>
            <w:r>
              <w:rPr>
                <w:rFonts w:ascii="Century Gothic" w:hAnsi="Century Gothic"/>
                <w:sz w:val="18"/>
                <w:szCs w:val="18"/>
              </w:rPr>
              <w:t xml:space="preserve"> Karen Lill</w:t>
            </w:r>
          </w:p>
        </w:tc>
        <w:tc>
          <w:tcPr>
            <w:tcW w:w="4896" w:type="dxa"/>
            <w:vAlign w:val="center"/>
          </w:tcPr>
          <w:p w14:paraId="2F6B5CF7" w14:textId="77777777" w:rsidR="00C93938" w:rsidRDefault="00C93938" w:rsidP="7D882EC9">
            <w:pPr>
              <w:spacing w:before="120" w:after="120"/>
              <w:ind w:left="57" w:right="57"/>
              <w:rPr>
                <w:rFonts w:ascii="Century Gothic" w:hAnsi="Century Gothic"/>
                <w:sz w:val="18"/>
                <w:szCs w:val="18"/>
              </w:rPr>
            </w:pPr>
          </w:p>
          <w:p w14:paraId="1E9343CC" w14:textId="7080B3A3" w:rsidR="001C6A9D" w:rsidRDefault="00C93938" w:rsidP="7D882EC9">
            <w:pPr>
              <w:spacing w:before="120" w:after="120"/>
              <w:ind w:left="57" w:right="57"/>
              <w:rPr>
                <w:rFonts w:ascii="Century Gothic" w:hAnsi="Century Gothic"/>
                <w:sz w:val="18"/>
                <w:szCs w:val="18"/>
              </w:rPr>
            </w:pPr>
            <w:hyperlink r:id="rId13" w:history="1">
              <w:r w:rsidRPr="000C255E">
                <w:rPr>
                  <w:rStyle w:val="Hyperlink"/>
                  <w:rFonts w:ascii="Century Gothic" w:hAnsi="Century Gothic"/>
                  <w:sz w:val="18"/>
                  <w:szCs w:val="18"/>
                </w:rPr>
                <w:t>k.kirby@sherrier.embracemat.org</w:t>
              </w:r>
            </w:hyperlink>
          </w:p>
          <w:p w14:paraId="63BAE04F" w14:textId="2FFFA2CC" w:rsidR="00C93938" w:rsidRDefault="00C93938" w:rsidP="7D882EC9">
            <w:pPr>
              <w:spacing w:before="120" w:after="120"/>
              <w:ind w:left="57" w:right="57"/>
              <w:rPr>
                <w:rFonts w:ascii="Century Gothic" w:hAnsi="Century Gothic"/>
                <w:sz w:val="18"/>
                <w:szCs w:val="18"/>
              </w:rPr>
            </w:pPr>
            <w:hyperlink r:id="rId14" w:history="1">
              <w:r w:rsidRPr="000C255E">
                <w:rPr>
                  <w:rStyle w:val="Hyperlink"/>
                  <w:rFonts w:ascii="Century Gothic" w:hAnsi="Century Gothic"/>
                  <w:sz w:val="18"/>
                  <w:szCs w:val="18"/>
                </w:rPr>
                <w:t>j.waterfield@sherrier.embracemat.org</w:t>
              </w:r>
            </w:hyperlink>
          </w:p>
          <w:p w14:paraId="439A31D6" w14:textId="1BAF55A0" w:rsidR="00C93938" w:rsidRDefault="00C93938" w:rsidP="7D882EC9">
            <w:pPr>
              <w:spacing w:before="120" w:after="120"/>
              <w:ind w:left="57" w:right="57"/>
              <w:rPr>
                <w:rFonts w:ascii="Century Gothic" w:hAnsi="Century Gothic"/>
                <w:sz w:val="18"/>
                <w:szCs w:val="18"/>
              </w:rPr>
            </w:pPr>
            <w:hyperlink r:id="rId15" w:history="1">
              <w:r w:rsidRPr="000C255E">
                <w:rPr>
                  <w:rStyle w:val="Hyperlink"/>
                  <w:rFonts w:ascii="Century Gothic" w:hAnsi="Century Gothic"/>
                  <w:sz w:val="18"/>
                  <w:szCs w:val="18"/>
                </w:rPr>
                <w:t>a.sargisson@sherrier.embracemat.org</w:t>
              </w:r>
            </w:hyperlink>
          </w:p>
          <w:p w14:paraId="5727F259" w14:textId="2CF56022" w:rsidR="00C93938" w:rsidRDefault="00C93938" w:rsidP="7D882EC9">
            <w:pPr>
              <w:spacing w:before="120" w:after="120"/>
              <w:ind w:left="57" w:right="57"/>
              <w:rPr>
                <w:rFonts w:ascii="Century Gothic" w:hAnsi="Century Gothic"/>
                <w:sz w:val="18"/>
                <w:szCs w:val="18"/>
              </w:rPr>
            </w:pPr>
            <w:hyperlink r:id="rId16" w:history="1">
              <w:r w:rsidRPr="000C255E">
                <w:rPr>
                  <w:rStyle w:val="Hyperlink"/>
                  <w:rFonts w:ascii="Century Gothic" w:hAnsi="Century Gothic"/>
                  <w:sz w:val="18"/>
                  <w:szCs w:val="18"/>
                </w:rPr>
                <w:t>k.lill@sherrier.embracemat.org</w:t>
              </w:r>
            </w:hyperlink>
          </w:p>
          <w:p w14:paraId="771680AA" w14:textId="77777777" w:rsidR="00C93938" w:rsidRDefault="00C93938" w:rsidP="7D882EC9">
            <w:pPr>
              <w:spacing w:before="120" w:after="120"/>
              <w:ind w:left="57" w:right="57"/>
              <w:rPr>
                <w:rFonts w:ascii="Century Gothic" w:hAnsi="Century Gothic"/>
                <w:sz w:val="18"/>
                <w:szCs w:val="18"/>
              </w:rPr>
            </w:pPr>
          </w:p>
          <w:p w14:paraId="46F18D7B" w14:textId="564D8417" w:rsidR="00C93938" w:rsidRPr="000A7F62" w:rsidRDefault="00C93938" w:rsidP="7D882EC9">
            <w:pPr>
              <w:spacing w:before="120" w:after="120"/>
              <w:ind w:left="57" w:right="57"/>
              <w:rPr>
                <w:rFonts w:ascii="Century Gothic" w:hAnsi="Century Gothic"/>
                <w:sz w:val="18"/>
                <w:szCs w:val="18"/>
              </w:rPr>
            </w:pPr>
          </w:p>
        </w:tc>
      </w:tr>
      <w:tr w:rsidR="001C6A9D" w:rsidRPr="003C6500" w14:paraId="58EEAE0F" w14:textId="77777777" w:rsidTr="00C93938">
        <w:trPr>
          <w:jc w:val="center"/>
        </w:trPr>
        <w:tc>
          <w:tcPr>
            <w:tcW w:w="2880" w:type="dxa"/>
            <w:vAlign w:val="center"/>
          </w:tcPr>
          <w:p w14:paraId="563C5FDC" w14:textId="77777777" w:rsidR="001C6A9D" w:rsidRPr="000A7F62" w:rsidRDefault="00101C3F" w:rsidP="7D882EC9">
            <w:pPr>
              <w:spacing w:before="120" w:after="120"/>
              <w:ind w:left="57" w:right="57"/>
              <w:rPr>
                <w:rFonts w:ascii="Century Gothic" w:hAnsi="Century Gothic"/>
                <w:sz w:val="18"/>
                <w:szCs w:val="18"/>
              </w:rPr>
            </w:pPr>
            <w:r w:rsidRPr="7D882EC9">
              <w:rPr>
                <w:rFonts w:ascii="Century Gothic" w:hAnsi="Century Gothic"/>
                <w:sz w:val="18"/>
                <w:szCs w:val="18"/>
              </w:rPr>
              <w:t>Chair of Governors</w:t>
            </w:r>
          </w:p>
        </w:tc>
        <w:tc>
          <w:tcPr>
            <w:tcW w:w="2448" w:type="dxa"/>
            <w:vAlign w:val="center"/>
          </w:tcPr>
          <w:p w14:paraId="65365821" w14:textId="706F472B" w:rsidR="001C6A9D" w:rsidRPr="000A7F62" w:rsidRDefault="00C93938" w:rsidP="7D882EC9">
            <w:pPr>
              <w:spacing w:before="120" w:after="120"/>
              <w:ind w:left="57" w:right="57"/>
              <w:rPr>
                <w:rFonts w:ascii="Century Gothic" w:hAnsi="Century Gothic"/>
                <w:sz w:val="18"/>
                <w:szCs w:val="18"/>
              </w:rPr>
            </w:pPr>
            <w:r>
              <w:rPr>
                <w:rFonts w:ascii="Century Gothic" w:hAnsi="Century Gothic"/>
                <w:sz w:val="18"/>
                <w:szCs w:val="18"/>
              </w:rPr>
              <w:t>Sophie King</w:t>
            </w:r>
          </w:p>
        </w:tc>
        <w:tc>
          <w:tcPr>
            <w:tcW w:w="4896" w:type="dxa"/>
            <w:vAlign w:val="center"/>
          </w:tcPr>
          <w:p w14:paraId="6372BE3C" w14:textId="6A2B0CC1" w:rsidR="001C6A9D" w:rsidRDefault="00C93938" w:rsidP="7D882EC9">
            <w:pPr>
              <w:spacing w:before="120" w:after="120"/>
              <w:ind w:left="57" w:right="57"/>
              <w:rPr>
                <w:rFonts w:ascii="Century Gothic" w:hAnsi="Century Gothic"/>
                <w:sz w:val="18"/>
                <w:szCs w:val="18"/>
              </w:rPr>
            </w:pPr>
            <w:hyperlink r:id="rId17" w:history="1">
              <w:r w:rsidRPr="000C255E">
                <w:rPr>
                  <w:rStyle w:val="Hyperlink"/>
                  <w:rFonts w:ascii="Century Gothic" w:hAnsi="Century Gothic"/>
                  <w:sz w:val="18"/>
                  <w:szCs w:val="18"/>
                </w:rPr>
                <w:t>s.king@sherrier.embracemat.org</w:t>
              </w:r>
            </w:hyperlink>
          </w:p>
          <w:p w14:paraId="70DFE8B0" w14:textId="54D63C43" w:rsidR="00C93938" w:rsidRPr="000A7F62" w:rsidRDefault="00C93938" w:rsidP="7D882EC9">
            <w:pPr>
              <w:spacing w:before="120" w:after="120"/>
              <w:ind w:left="57" w:right="57"/>
              <w:rPr>
                <w:rFonts w:ascii="Century Gothic" w:hAnsi="Century Gothic"/>
                <w:sz w:val="18"/>
                <w:szCs w:val="18"/>
              </w:rPr>
            </w:pPr>
          </w:p>
        </w:tc>
      </w:tr>
      <w:tr w:rsidR="001C6A9D" w:rsidRPr="003C6500" w14:paraId="498D26A5" w14:textId="77777777" w:rsidTr="7D882EC9">
        <w:trPr>
          <w:jc w:val="center"/>
        </w:trPr>
        <w:tc>
          <w:tcPr>
            <w:tcW w:w="2880" w:type="dxa"/>
            <w:vAlign w:val="center"/>
          </w:tcPr>
          <w:p w14:paraId="579854AF" w14:textId="77777777" w:rsidR="001C6A9D" w:rsidRPr="000A7F62" w:rsidRDefault="00101C3F" w:rsidP="7D882EC9">
            <w:pPr>
              <w:spacing w:before="120" w:after="120"/>
              <w:ind w:left="57" w:right="57"/>
              <w:rPr>
                <w:rFonts w:ascii="Century Gothic" w:hAnsi="Century Gothic"/>
                <w:sz w:val="18"/>
                <w:szCs w:val="18"/>
              </w:rPr>
            </w:pPr>
            <w:r w:rsidRPr="7D882EC9">
              <w:rPr>
                <w:rFonts w:ascii="Century Gothic" w:hAnsi="Century Gothic"/>
                <w:sz w:val="18"/>
                <w:szCs w:val="18"/>
              </w:rPr>
              <w:t>Trust DSL</w:t>
            </w:r>
          </w:p>
        </w:tc>
        <w:tc>
          <w:tcPr>
            <w:tcW w:w="2448" w:type="dxa"/>
            <w:vAlign w:val="center"/>
          </w:tcPr>
          <w:p w14:paraId="09F5923F" w14:textId="77777777" w:rsidR="001C6A9D" w:rsidRPr="000A7F62" w:rsidRDefault="00101C3F" w:rsidP="7D882EC9">
            <w:pPr>
              <w:spacing w:before="120" w:after="120"/>
              <w:ind w:left="57" w:right="57"/>
              <w:rPr>
                <w:rFonts w:ascii="Century Gothic" w:hAnsi="Century Gothic"/>
                <w:sz w:val="18"/>
                <w:szCs w:val="18"/>
              </w:rPr>
            </w:pPr>
            <w:r w:rsidRPr="7D882EC9">
              <w:rPr>
                <w:rFonts w:ascii="Century Gothic" w:hAnsi="Century Gothic"/>
                <w:sz w:val="18"/>
                <w:szCs w:val="18"/>
              </w:rPr>
              <w:t>Felicity Clarke</w:t>
            </w:r>
          </w:p>
        </w:tc>
        <w:tc>
          <w:tcPr>
            <w:tcW w:w="4896" w:type="dxa"/>
            <w:vAlign w:val="center"/>
          </w:tcPr>
          <w:p w14:paraId="2CF8381B" w14:textId="77777777" w:rsidR="001C6A9D" w:rsidRPr="000A7F62" w:rsidRDefault="00101C3F" w:rsidP="00956673">
            <w:pPr>
              <w:pStyle w:val="ListParagraph"/>
              <w:numPr>
                <w:ilvl w:val="0"/>
                <w:numId w:val="10"/>
              </w:numPr>
              <w:spacing w:before="120" w:after="120"/>
              <w:ind w:left="223" w:right="57" w:hanging="223"/>
              <w:contextualSpacing w:val="0"/>
              <w:rPr>
                <w:rFonts w:ascii="Century Gothic" w:hAnsi="Century Gothic"/>
                <w:sz w:val="18"/>
                <w:szCs w:val="18"/>
              </w:rPr>
            </w:pPr>
            <w:r w:rsidRPr="7D882EC9">
              <w:rPr>
                <w:rFonts w:ascii="Century Gothic" w:hAnsi="Century Gothic"/>
                <w:sz w:val="18"/>
                <w:szCs w:val="18"/>
              </w:rPr>
              <w:t>0116 482 0880</w:t>
            </w:r>
          </w:p>
        </w:tc>
      </w:tr>
      <w:tr w:rsidR="001C6A9D" w:rsidRPr="003C6500" w14:paraId="254F26F1" w14:textId="77777777" w:rsidTr="7D882EC9">
        <w:trPr>
          <w:jc w:val="center"/>
        </w:trPr>
        <w:tc>
          <w:tcPr>
            <w:tcW w:w="2880" w:type="dxa"/>
            <w:vAlign w:val="center"/>
          </w:tcPr>
          <w:p w14:paraId="471062AE" w14:textId="77777777" w:rsidR="001C6A9D" w:rsidRPr="000A7F62" w:rsidRDefault="00101C3F" w:rsidP="7D882EC9">
            <w:pPr>
              <w:spacing w:before="120" w:after="120"/>
              <w:ind w:left="57" w:right="57"/>
              <w:rPr>
                <w:rFonts w:ascii="Century Gothic" w:hAnsi="Century Gothic"/>
                <w:sz w:val="18"/>
                <w:szCs w:val="18"/>
              </w:rPr>
            </w:pPr>
            <w:r w:rsidRPr="7D882EC9">
              <w:rPr>
                <w:rFonts w:ascii="Century Gothic" w:hAnsi="Century Gothic"/>
                <w:sz w:val="18"/>
                <w:szCs w:val="18"/>
              </w:rPr>
              <w:t>Designated Safeguarding and Child Protection Trustee</w:t>
            </w:r>
          </w:p>
        </w:tc>
        <w:tc>
          <w:tcPr>
            <w:tcW w:w="2448" w:type="dxa"/>
            <w:vAlign w:val="center"/>
          </w:tcPr>
          <w:p w14:paraId="5AA685C6" w14:textId="77777777" w:rsidR="001C6A9D" w:rsidRPr="000A7F62" w:rsidRDefault="00101C3F" w:rsidP="7D882EC9">
            <w:pPr>
              <w:spacing w:before="120" w:after="120"/>
              <w:ind w:left="57" w:right="57"/>
              <w:rPr>
                <w:rFonts w:ascii="Century Gothic" w:hAnsi="Century Gothic"/>
                <w:sz w:val="18"/>
                <w:szCs w:val="18"/>
              </w:rPr>
            </w:pPr>
            <w:r w:rsidRPr="7D882EC9">
              <w:rPr>
                <w:rFonts w:ascii="Century Gothic" w:hAnsi="Century Gothic"/>
                <w:sz w:val="18"/>
                <w:szCs w:val="18"/>
              </w:rPr>
              <w:t>Kirstie Randle</w:t>
            </w:r>
          </w:p>
        </w:tc>
        <w:tc>
          <w:tcPr>
            <w:tcW w:w="4896" w:type="dxa"/>
            <w:vAlign w:val="center"/>
          </w:tcPr>
          <w:p w14:paraId="4166F198" w14:textId="77777777" w:rsidR="001C6A9D" w:rsidRPr="000A7F62" w:rsidRDefault="00101C3F" w:rsidP="00956673">
            <w:pPr>
              <w:pStyle w:val="ListParagraph"/>
              <w:numPr>
                <w:ilvl w:val="0"/>
                <w:numId w:val="10"/>
              </w:numPr>
              <w:spacing w:before="120" w:after="120"/>
              <w:ind w:left="223" w:right="57" w:hanging="223"/>
              <w:contextualSpacing w:val="0"/>
              <w:rPr>
                <w:rFonts w:ascii="Century Gothic" w:hAnsi="Century Gothic"/>
                <w:sz w:val="18"/>
                <w:szCs w:val="18"/>
              </w:rPr>
            </w:pPr>
            <w:r w:rsidRPr="7D882EC9">
              <w:rPr>
                <w:rFonts w:ascii="Century Gothic" w:hAnsi="Century Gothic"/>
                <w:sz w:val="18"/>
                <w:szCs w:val="18"/>
              </w:rPr>
              <w:t>0116 482 0880</w:t>
            </w:r>
          </w:p>
        </w:tc>
      </w:tr>
      <w:tr w:rsidR="001C6A9D" w:rsidRPr="003C6500" w14:paraId="2D3105E4" w14:textId="77777777" w:rsidTr="7D882EC9">
        <w:trPr>
          <w:jc w:val="center"/>
        </w:trPr>
        <w:tc>
          <w:tcPr>
            <w:tcW w:w="2880" w:type="dxa"/>
            <w:vAlign w:val="center"/>
          </w:tcPr>
          <w:p w14:paraId="6895B368" w14:textId="77777777" w:rsidR="001C6A9D" w:rsidRPr="000A7F62" w:rsidRDefault="00101C3F" w:rsidP="7D882EC9">
            <w:pPr>
              <w:spacing w:before="120" w:after="120"/>
              <w:ind w:left="57" w:right="57"/>
              <w:rPr>
                <w:rFonts w:ascii="Century Gothic" w:hAnsi="Century Gothic"/>
                <w:sz w:val="18"/>
                <w:szCs w:val="18"/>
              </w:rPr>
            </w:pPr>
            <w:r w:rsidRPr="7D882EC9">
              <w:rPr>
                <w:rFonts w:ascii="Century Gothic" w:hAnsi="Century Gothic"/>
                <w:sz w:val="18"/>
                <w:szCs w:val="18"/>
              </w:rPr>
              <w:t>Local Authority Designated Officer (LADO)</w:t>
            </w:r>
          </w:p>
        </w:tc>
        <w:tc>
          <w:tcPr>
            <w:tcW w:w="2448" w:type="dxa"/>
            <w:vAlign w:val="center"/>
          </w:tcPr>
          <w:p w14:paraId="52107E0A" w14:textId="77777777" w:rsidR="001C6A9D" w:rsidRPr="000A7F62" w:rsidRDefault="00101C3F" w:rsidP="7D882EC9">
            <w:pPr>
              <w:spacing w:before="120" w:after="120"/>
              <w:ind w:left="57" w:right="57"/>
              <w:rPr>
                <w:rFonts w:ascii="Century Gothic" w:hAnsi="Century Gothic"/>
                <w:sz w:val="18"/>
                <w:szCs w:val="18"/>
              </w:rPr>
            </w:pPr>
            <w:r w:rsidRPr="7D882EC9">
              <w:rPr>
                <w:rFonts w:ascii="Century Gothic" w:hAnsi="Century Gothic"/>
                <w:sz w:val="18"/>
                <w:szCs w:val="18"/>
              </w:rPr>
              <w:t>Kim Taylor / Lovona Brown</w:t>
            </w:r>
          </w:p>
        </w:tc>
        <w:tc>
          <w:tcPr>
            <w:tcW w:w="4896" w:type="dxa"/>
            <w:vAlign w:val="center"/>
          </w:tcPr>
          <w:p w14:paraId="2779949E" w14:textId="77777777" w:rsidR="0090214E" w:rsidRDefault="00101C3F" w:rsidP="00956673">
            <w:pPr>
              <w:pStyle w:val="ListParagraph"/>
              <w:numPr>
                <w:ilvl w:val="0"/>
                <w:numId w:val="10"/>
              </w:numPr>
              <w:spacing w:before="120" w:after="120"/>
              <w:ind w:left="223" w:right="57" w:hanging="223"/>
              <w:contextualSpacing w:val="0"/>
              <w:rPr>
                <w:rFonts w:ascii="Century Gothic" w:hAnsi="Century Gothic"/>
                <w:sz w:val="18"/>
                <w:szCs w:val="18"/>
              </w:rPr>
            </w:pPr>
            <w:r w:rsidRPr="7D882EC9">
              <w:rPr>
                <w:rFonts w:ascii="Century Gothic" w:hAnsi="Century Gothic"/>
                <w:sz w:val="18"/>
                <w:szCs w:val="18"/>
              </w:rPr>
              <w:t xml:space="preserve">CFS-LADO@leics.gov.uk </w:t>
            </w:r>
          </w:p>
          <w:p w14:paraId="48DB1790" w14:textId="77777777" w:rsidR="0078778A" w:rsidRDefault="00101C3F" w:rsidP="00956673">
            <w:pPr>
              <w:pStyle w:val="ListParagraph"/>
              <w:numPr>
                <w:ilvl w:val="0"/>
                <w:numId w:val="10"/>
              </w:numPr>
              <w:spacing w:before="120" w:after="120"/>
              <w:ind w:left="223" w:right="57" w:hanging="223"/>
              <w:contextualSpacing w:val="0"/>
              <w:rPr>
                <w:rFonts w:ascii="Century Gothic" w:hAnsi="Century Gothic"/>
                <w:sz w:val="18"/>
                <w:szCs w:val="18"/>
              </w:rPr>
            </w:pPr>
            <w:r w:rsidRPr="7D882EC9">
              <w:rPr>
                <w:rFonts w:ascii="Century Gothic" w:hAnsi="Century Gothic"/>
                <w:sz w:val="18"/>
                <w:szCs w:val="18"/>
              </w:rPr>
              <w:t>0116 305 4141</w:t>
            </w:r>
          </w:p>
          <w:p w14:paraId="5DC016A1" w14:textId="74D2CE1B" w:rsidR="001C6A9D" w:rsidRPr="0090214E" w:rsidRDefault="0FB2495E" w:rsidP="7D882EC9">
            <w:pPr>
              <w:pStyle w:val="ListParagraph"/>
              <w:spacing w:before="120" w:after="120"/>
              <w:ind w:left="223" w:right="57"/>
              <w:contextualSpacing w:val="0"/>
              <w:rPr>
                <w:rFonts w:ascii="Century Gothic" w:hAnsi="Century Gothic"/>
                <w:sz w:val="18"/>
                <w:szCs w:val="18"/>
              </w:rPr>
            </w:pPr>
            <w:r w:rsidRPr="7D882EC9">
              <w:rPr>
                <w:rFonts w:ascii="Century Gothic" w:hAnsi="Century Gothic"/>
                <w:sz w:val="18"/>
                <w:szCs w:val="18"/>
              </w:rPr>
              <w:t>(</w:t>
            </w:r>
            <w:r w:rsidR="00101C3F" w:rsidRPr="7D882EC9">
              <w:rPr>
                <w:rFonts w:ascii="Century Gothic" w:hAnsi="Century Gothic"/>
                <w:sz w:val="18"/>
                <w:szCs w:val="18"/>
              </w:rPr>
              <w:t>Mon-Thu 8.30am-5.00pm, Fri 8.30am-4.30pm</w:t>
            </w:r>
            <w:r w:rsidRPr="7D882EC9">
              <w:rPr>
                <w:rFonts w:ascii="Century Gothic" w:hAnsi="Century Gothic"/>
                <w:sz w:val="18"/>
                <w:szCs w:val="18"/>
              </w:rPr>
              <w:t>)</w:t>
            </w:r>
          </w:p>
        </w:tc>
      </w:tr>
      <w:tr w:rsidR="001C6A9D" w:rsidRPr="003C6500" w14:paraId="7D711D10" w14:textId="77777777" w:rsidTr="7D882EC9">
        <w:trPr>
          <w:jc w:val="center"/>
        </w:trPr>
        <w:tc>
          <w:tcPr>
            <w:tcW w:w="2880" w:type="dxa"/>
            <w:vAlign w:val="center"/>
          </w:tcPr>
          <w:p w14:paraId="4CBBC8C7" w14:textId="77777777" w:rsidR="001C6A9D" w:rsidRPr="000A7F62" w:rsidRDefault="00101C3F" w:rsidP="7D882EC9">
            <w:pPr>
              <w:spacing w:before="120" w:after="120"/>
              <w:ind w:left="57" w:right="57"/>
              <w:rPr>
                <w:rFonts w:ascii="Century Gothic" w:hAnsi="Century Gothic"/>
                <w:sz w:val="18"/>
                <w:szCs w:val="18"/>
              </w:rPr>
            </w:pPr>
            <w:r w:rsidRPr="7D882EC9">
              <w:rPr>
                <w:rFonts w:ascii="Century Gothic" w:hAnsi="Century Gothic"/>
                <w:sz w:val="18"/>
                <w:szCs w:val="18"/>
              </w:rPr>
              <w:t>Leicestershire First Response Children's Duty Team</w:t>
            </w:r>
          </w:p>
        </w:tc>
        <w:tc>
          <w:tcPr>
            <w:tcW w:w="2448" w:type="dxa"/>
            <w:vAlign w:val="center"/>
          </w:tcPr>
          <w:p w14:paraId="5B126909" w14:textId="77777777" w:rsidR="001C6A9D" w:rsidRPr="000A7F62" w:rsidRDefault="00101C3F" w:rsidP="7D882EC9">
            <w:pPr>
              <w:spacing w:before="120" w:after="120"/>
              <w:ind w:left="57" w:right="57"/>
              <w:rPr>
                <w:rFonts w:ascii="Century Gothic" w:hAnsi="Century Gothic"/>
                <w:sz w:val="18"/>
                <w:szCs w:val="18"/>
              </w:rPr>
            </w:pPr>
            <w:r w:rsidRPr="7D882EC9">
              <w:rPr>
                <w:rFonts w:ascii="Century Gothic" w:hAnsi="Century Gothic"/>
                <w:sz w:val="18"/>
                <w:szCs w:val="18"/>
              </w:rPr>
              <w:t>County Hall, Glenfield</w:t>
            </w:r>
          </w:p>
        </w:tc>
        <w:tc>
          <w:tcPr>
            <w:tcW w:w="4896" w:type="dxa"/>
            <w:vAlign w:val="center"/>
          </w:tcPr>
          <w:p w14:paraId="233B1F86" w14:textId="77777777" w:rsidR="00972377" w:rsidRDefault="00101C3F" w:rsidP="00956673">
            <w:pPr>
              <w:pStyle w:val="ListParagraph"/>
              <w:numPr>
                <w:ilvl w:val="0"/>
                <w:numId w:val="10"/>
              </w:numPr>
              <w:spacing w:before="120" w:after="120"/>
              <w:ind w:left="223" w:right="57" w:hanging="223"/>
              <w:contextualSpacing w:val="0"/>
              <w:rPr>
                <w:rFonts w:ascii="Century Gothic" w:hAnsi="Century Gothic"/>
                <w:sz w:val="18"/>
                <w:szCs w:val="18"/>
              </w:rPr>
            </w:pPr>
            <w:r w:rsidRPr="7D882EC9">
              <w:rPr>
                <w:rFonts w:ascii="Century Gothic" w:hAnsi="Century Gothic"/>
                <w:sz w:val="18"/>
                <w:szCs w:val="18"/>
              </w:rPr>
              <w:t xml:space="preserve">0116 305 0005 </w:t>
            </w:r>
            <w:r w:rsidR="4872B277" w:rsidRPr="7D882EC9">
              <w:rPr>
                <w:rFonts w:ascii="Century Gothic" w:hAnsi="Century Gothic"/>
                <w:sz w:val="18"/>
                <w:szCs w:val="18"/>
              </w:rPr>
              <w:t>(</w:t>
            </w:r>
            <w:r w:rsidRPr="7D882EC9">
              <w:rPr>
                <w:rFonts w:ascii="Century Gothic" w:hAnsi="Century Gothic"/>
                <w:sz w:val="18"/>
                <w:szCs w:val="18"/>
              </w:rPr>
              <w:t>for urgent same-day concerns</w:t>
            </w:r>
            <w:r w:rsidR="4872B277" w:rsidRPr="7D882EC9">
              <w:rPr>
                <w:rFonts w:ascii="Century Gothic" w:hAnsi="Century Gothic"/>
                <w:sz w:val="18"/>
                <w:szCs w:val="18"/>
              </w:rPr>
              <w:t>)</w:t>
            </w:r>
          </w:p>
          <w:p w14:paraId="6C5469F0" w14:textId="02E195C4" w:rsidR="001C6A9D" w:rsidRPr="000A7F62" w:rsidRDefault="00101C3F" w:rsidP="00956673">
            <w:pPr>
              <w:pStyle w:val="ListParagraph"/>
              <w:numPr>
                <w:ilvl w:val="0"/>
                <w:numId w:val="10"/>
              </w:numPr>
              <w:spacing w:before="120" w:after="120"/>
              <w:ind w:left="223" w:right="57" w:hanging="223"/>
              <w:contextualSpacing w:val="0"/>
              <w:rPr>
                <w:rFonts w:ascii="Century Gothic" w:hAnsi="Century Gothic"/>
                <w:sz w:val="18"/>
                <w:szCs w:val="18"/>
              </w:rPr>
            </w:pPr>
            <w:r w:rsidRPr="7D882EC9">
              <w:rPr>
                <w:rFonts w:ascii="Century Gothic" w:hAnsi="Century Gothic"/>
                <w:sz w:val="18"/>
                <w:szCs w:val="18"/>
              </w:rPr>
              <w:t>childrensduty@leics.gov.uk</w:t>
            </w:r>
          </w:p>
        </w:tc>
      </w:tr>
      <w:tr w:rsidR="001C6A9D" w:rsidRPr="003C6500" w14:paraId="5489946B" w14:textId="77777777" w:rsidTr="7D882EC9">
        <w:trPr>
          <w:jc w:val="center"/>
        </w:trPr>
        <w:tc>
          <w:tcPr>
            <w:tcW w:w="2880" w:type="dxa"/>
            <w:vAlign w:val="center"/>
          </w:tcPr>
          <w:p w14:paraId="7774D8D5" w14:textId="77777777" w:rsidR="001C6A9D" w:rsidRPr="000A7F62" w:rsidRDefault="00101C3F" w:rsidP="7D882EC9">
            <w:pPr>
              <w:spacing w:before="120" w:after="120"/>
              <w:ind w:left="57" w:right="57"/>
              <w:rPr>
                <w:rFonts w:ascii="Century Gothic" w:hAnsi="Century Gothic"/>
                <w:sz w:val="18"/>
                <w:szCs w:val="18"/>
              </w:rPr>
            </w:pPr>
            <w:r w:rsidRPr="7D882EC9">
              <w:rPr>
                <w:rFonts w:ascii="Century Gothic" w:hAnsi="Century Gothic"/>
                <w:sz w:val="18"/>
                <w:szCs w:val="18"/>
              </w:rPr>
              <w:t>Police</w:t>
            </w:r>
          </w:p>
        </w:tc>
        <w:tc>
          <w:tcPr>
            <w:tcW w:w="2448" w:type="dxa"/>
            <w:vAlign w:val="center"/>
          </w:tcPr>
          <w:p w14:paraId="58AF647B" w14:textId="77777777" w:rsidR="001C6A9D" w:rsidRPr="000A7F62" w:rsidRDefault="00101C3F" w:rsidP="7D882EC9">
            <w:pPr>
              <w:spacing w:before="120" w:after="120"/>
              <w:ind w:left="57" w:right="57"/>
              <w:rPr>
                <w:rFonts w:ascii="Century Gothic" w:hAnsi="Century Gothic"/>
                <w:sz w:val="18"/>
                <w:szCs w:val="18"/>
              </w:rPr>
            </w:pPr>
            <w:r w:rsidRPr="7D882EC9">
              <w:rPr>
                <w:rFonts w:ascii="Century Gothic" w:hAnsi="Century Gothic"/>
                <w:sz w:val="18"/>
                <w:szCs w:val="18"/>
              </w:rPr>
              <w:t>-</w:t>
            </w:r>
          </w:p>
        </w:tc>
        <w:tc>
          <w:tcPr>
            <w:tcW w:w="4896" w:type="dxa"/>
            <w:vAlign w:val="center"/>
          </w:tcPr>
          <w:p w14:paraId="13615FC1" w14:textId="1608C4AE" w:rsidR="00972377" w:rsidRDefault="00101C3F" w:rsidP="00956673">
            <w:pPr>
              <w:pStyle w:val="ListParagraph"/>
              <w:numPr>
                <w:ilvl w:val="0"/>
                <w:numId w:val="10"/>
              </w:numPr>
              <w:spacing w:before="120" w:after="120"/>
              <w:ind w:left="223" w:right="57" w:hanging="223"/>
              <w:contextualSpacing w:val="0"/>
              <w:rPr>
                <w:rFonts w:ascii="Century Gothic" w:hAnsi="Century Gothic"/>
                <w:sz w:val="18"/>
                <w:szCs w:val="18"/>
              </w:rPr>
            </w:pPr>
            <w:r w:rsidRPr="7D882EC9">
              <w:rPr>
                <w:rFonts w:ascii="Century Gothic" w:hAnsi="Century Gothic"/>
                <w:sz w:val="18"/>
                <w:szCs w:val="18"/>
              </w:rPr>
              <w:t xml:space="preserve">999 </w:t>
            </w:r>
            <w:r w:rsidR="707CDD04" w:rsidRPr="7D882EC9">
              <w:rPr>
                <w:rFonts w:ascii="Century Gothic" w:hAnsi="Century Gothic"/>
                <w:sz w:val="18"/>
                <w:szCs w:val="18"/>
              </w:rPr>
              <w:t>(</w:t>
            </w:r>
            <w:r w:rsidRPr="7D882EC9">
              <w:rPr>
                <w:rFonts w:ascii="Century Gothic" w:hAnsi="Century Gothic"/>
                <w:sz w:val="18"/>
                <w:szCs w:val="18"/>
              </w:rPr>
              <w:t>in an emergency</w:t>
            </w:r>
            <w:r w:rsidR="707CDD04" w:rsidRPr="7D882EC9">
              <w:rPr>
                <w:rFonts w:ascii="Century Gothic" w:hAnsi="Century Gothic"/>
                <w:sz w:val="18"/>
                <w:szCs w:val="18"/>
              </w:rPr>
              <w:t>)</w:t>
            </w:r>
          </w:p>
          <w:p w14:paraId="5BAE9B53" w14:textId="3DFD03AB" w:rsidR="001C6A9D" w:rsidRPr="000A7F62" w:rsidRDefault="00101C3F" w:rsidP="00956673">
            <w:pPr>
              <w:pStyle w:val="ListParagraph"/>
              <w:numPr>
                <w:ilvl w:val="0"/>
                <w:numId w:val="10"/>
              </w:numPr>
              <w:spacing w:before="120" w:after="120"/>
              <w:ind w:left="223" w:right="57" w:hanging="223"/>
              <w:contextualSpacing w:val="0"/>
              <w:rPr>
                <w:rFonts w:ascii="Century Gothic" w:hAnsi="Century Gothic"/>
                <w:sz w:val="18"/>
                <w:szCs w:val="18"/>
              </w:rPr>
            </w:pPr>
            <w:r w:rsidRPr="7D882EC9">
              <w:rPr>
                <w:rFonts w:ascii="Century Gothic" w:hAnsi="Century Gothic"/>
                <w:sz w:val="18"/>
                <w:szCs w:val="18"/>
              </w:rPr>
              <w:t xml:space="preserve">101 </w:t>
            </w:r>
            <w:r w:rsidR="707CDD04" w:rsidRPr="7D882EC9">
              <w:rPr>
                <w:rFonts w:ascii="Century Gothic" w:hAnsi="Century Gothic"/>
                <w:sz w:val="18"/>
                <w:szCs w:val="18"/>
              </w:rPr>
              <w:t>(</w:t>
            </w:r>
            <w:r w:rsidRPr="7D882EC9">
              <w:rPr>
                <w:rFonts w:ascii="Century Gothic" w:hAnsi="Century Gothic"/>
                <w:sz w:val="18"/>
                <w:szCs w:val="18"/>
              </w:rPr>
              <w:t>to report a crime where there is no immediate danger</w:t>
            </w:r>
            <w:r w:rsidR="707CDD04" w:rsidRPr="7D882EC9">
              <w:rPr>
                <w:rFonts w:ascii="Century Gothic" w:hAnsi="Century Gothic"/>
                <w:sz w:val="18"/>
                <w:szCs w:val="18"/>
              </w:rPr>
              <w:t>)</w:t>
            </w:r>
          </w:p>
        </w:tc>
      </w:tr>
      <w:tr w:rsidR="001C6A9D" w:rsidRPr="003C6500" w14:paraId="5BA5168E" w14:textId="77777777" w:rsidTr="7D882EC9">
        <w:trPr>
          <w:jc w:val="center"/>
        </w:trPr>
        <w:tc>
          <w:tcPr>
            <w:tcW w:w="2880" w:type="dxa"/>
            <w:vAlign w:val="center"/>
          </w:tcPr>
          <w:p w14:paraId="3D0FC1D6" w14:textId="77777777" w:rsidR="001C6A9D" w:rsidRPr="000A7F62" w:rsidRDefault="00101C3F" w:rsidP="7D882EC9">
            <w:pPr>
              <w:spacing w:before="120" w:after="120"/>
              <w:ind w:left="57" w:right="57"/>
              <w:rPr>
                <w:rFonts w:ascii="Century Gothic" w:hAnsi="Century Gothic"/>
                <w:sz w:val="18"/>
                <w:szCs w:val="18"/>
              </w:rPr>
            </w:pPr>
            <w:r w:rsidRPr="7D882EC9">
              <w:rPr>
                <w:rFonts w:ascii="Century Gothic" w:hAnsi="Century Gothic"/>
                <w:sz w:val="18"/>
                <w:szCs w:val="18"/>
              </w:rPr>
              <w:t>NSPCC whistleblowing helpline</w:t>
            </w:r>
          </w:p>
        </w:tc>
        <w:tc>
          <w:tcPr>
            <w:tcW w:w="2448" w:type="dxa"/>
            <w:vAlign w:val="center"/>
          </w:tcPr>
          <w:p w14:paraId="208BF6FA" w14:textId="77777777" w:rsidR="001C6A9D" w:rsidRPr="000A7F62" w:rsidRDefault="00101C3F" w:rsidP="7D882EC9">
            <w:pPr>
              <w:spacing w:before="120" w:after="120" w:line="360" w:lineRule="auto"/>
              <w:ind w:left="57" w:right="57"/>
              <w:rPr>
                <w:rFonts w:ascii="Century Gothic" w:hAnsi="Century Gothic"/>
                <w:sz w:val="18"/>
                <w:szCs w:val="18"/>
              </w:rPr>
            </w:pPr>
            <w:r w:rsidRPr="7D882EC9">
              <w:rPr>
                <w:rFonts w:ascii="Century Gothic" w:hAnsi="Century Gothic"/>
                <w:sz w:val="18"/>
                <w:szCs w:val="18"/>
              </w:rPr>
              <w:t>-</w:t>
            </w:r>
          </w:p>
        </w:tc>
        <w:tc>
          <w:tcPr>
            <w:tcW w:w="4896" w:type="dxa"/>
            <w:vAlign w:val="center"/>
          </w:tcPr>
          <w:p w14:paraId="5EDE031F" w14:textId="77777777" w:rsidR="00AC473D" w:rsidRDefault="00101C3F" w:rsidP="00956673">
            <w:pPr>
              <w:pStyle w:val="ListParagraph"/>
              <w:numPr>
                <w:ilvl w:val="0"/>
                <w:numId w:val="10"/>
              </w:numPr>
              <w:spacing w:before="120" w:after="120"/>
              <w:ind w:left="223" w:right="57" w:hanging="223"/>
              <w:contextualSpacing w:val="0"/>
              <w:rPr>
                <w:rFonts w:ascii="Century Gothic" w:hAnsi="Century Gothic"/>
                <w:sz w:val="18"/>
                <w:szCs w:val="18"/>
              </w:rPr>
            </w:pPr>
            <w:r w:rsidRPr="7D882EC9">
              <w:rPr>
                <w:rFonts w:ascii="Century Gothic" w:hAnsi="Century Gothic"/>
                <w:sz w:val="18"/>
                <w:szCs w:val="18"/>
              </w:rPr>
              <w:t>0800 028 0285</w:t>
            </w:r>
          </w:p>
          <w:p w14:paraId="348E8C31" w14:textId="11B4E996" w:rsidR="001C6A9D" w:rsidRPr="000A7F62" w:rsidRDefault="00101C3F" w:rsidP="00956673">
            <w:pPr>
              <w:pStyle w:val="ListParagraph"/>
              <w:numPr>
                <w:ilvl w:val="0"/>
                <w:numId w:val="10"/>
              </w:numPr>
              <w:spacing w:before="120" w:after="120"/>
              <w:ind w:left="223" w:right="57" w:hanging="223"/>
              <w:contextualSpacing w:val="0"/>
              <w:rPr>
                <w:rFonts w:ascii="Century Gothic" w:hAnsi="Century Gothic"/>
                <w:sz w:val="18"/>
                <w:szCs w:val="18"/>
              </w:rPr>
            </w:pPr>
            <w:r w:rsidRPr="7D882EC9">
              <w:rPr>
                <w:rFonts w:ascii="Century Gothic" w:hAnsi="Century Gothic"/>
                <w:sz w:val="18"/>
                <w:szCs w:val="18"/>
              </w:rPr>
              <w:t>help@nspcc.org.uk</w:t>
            </w:r>
          </w:p>
        </w:tc>
      </w:tr>
      <w:tr w:rsidR="001C6A9D" w:rsidRPr="003C6500" w14:paraId="55D58A7F" w14:textId="77777777" w:rsidTr="7D882EC9">
        <w:trPr>
          <w:jc w:val="center"/>
        </w:trPr>
        <w:tc>
          <w:tcPr>
            <w:tcW w:w="2880" w:type="dxa"/>
            <w:vAlign w:val="center"/>
          </w:tcPr>
          <w:p w14:paraId="675F2EDC" w14:textId="77777777" w:rsidR="001C6A9D" w:rsidRPr="000A7F62" w:rsidRDefault="00101C3F" w:rsidP="7D882EC9">
            <w:pPr>
              <w:spacing w:before="120" w:after="120"/>
              <w:ind w:left="57" w:right="57"/>
              <w:rPr>
                <w:rFonts w:ascii="Century Gothic" w:hAnsi="Century Gothic"/>
                <w:sz w:val="18"/>
                <w:szCs w:val="18"/>
              </w:rPr>
            </w:pPr>
            <w:r w:rsidRPr="7D882EC9">
              <w:rPr>
                <w:rFonts w:ascii="Century Gothic" w:hAnsi="Century Gothic"/>
                <w:sz w:val="18"/>
                <w:szCs w:val="18"/>
              </w:rPr>
              <w:t>Channel / Prevent advice</w:t>
            </w:r>
          </w:p>
        </w:tc>
        <w:tc>
          <w:tcPr>
            <w:tcW w:w="2448" w:type="dxa"/>
            <w:vAlign w:val="center"/>
          </w:tcPr>
          <w:p w14:paraId="49958FA1" w14:textId="77777777" w:rsidR="001C6A9D" w:rsidRPr="000A7F62" w:rsidRDefault="00101C3F" w:rsidP="7D882EC9">
            <w:pPr>
              <w:spacing w:before="120" w:after="120"/>
              <w:ind w:left="57" w:right="57"/>
              <w:rPr>
                <w:rFonts w:ascii="Century Gothic" w:hAnsi="Century Gothic"/>
                <w:sz w:val="18"/>
                <w:szCs w:val="18"/>
              </w:rPr>
            </w:pPr>
            <w:r w:rsidRPr="7D882EC9">
              <w:rPr>
                <w:rFonts w:ascii="Century Gothic" w:hAnsi="Century Gothic"/>
                <w:sz w:val="18"/>
                <w:szCs w:val="18"/>
              </w:rPr>
              <w:t>-</w:t>
            </w:r>
          </w:p>
        </w:tc>
        <w:tc>
          <w:tcPr>
            <w:tcW w:w="4896" w:type="dxa"/>
            <w:vAlign w:val="center"/>
          </w:tcPr>
          <w:p w14:paraId="008BA52E" w14:textId="77777777" w:rsidR="00AC473D" w:rsidRDefault="00101C3F" w:rsidP="00956673">
            <w:pPr>
              <w:pStyle w:val="ListParagraph"/>
              <w:numPr>
                <w:ilvl w:val="0"/>
                <w:numId w:val="10"/>
              </w:numPr>
              <w:spacing w:before="120" w:after="120"/>
              <w:ind w:left="223" w:right="57" w:hanging="223"/>
              <w:contextualSpacing w:val="0"/>
              <w:rPr>
                <w:rFonts w:ascii="Century Gothic" w:hAnsi="Century Gothic"/>
                <w:sz w:val="18"/>
                <w:szCs w:val="18"/>
              </w:rPr>
            </w:pPr>
            <w:r w:rsidRPr="7D882EC9">
              <w:rPr>
                <w:rFonts w:ascii="Century Gothic" w:hAnsi="Century Gothic"/>
                <w:sz w:val="18"/>
                <w:szCs w:val="18"/>
              </w:rPr>
              <w:t>020 7340 7264</w:t>
            </w:r>
          </w:p>
          <w:p w14:paraId="09B3E7F0" w14:textId="0E775FA9" w:rsidR="001C6A9D" w:rsidRPr="000A7F62" w:rsidRDefault="00101C3F" w:rsidP="00956673">
            <w:pPr>
              <w:pStyle w:val="ListParagraph"/>
              <w:numPr>
                <w:ilvl w:val="0"/>
                <w:numId w:val="10"/>
              </w:numPr>
              <w:spacing w:before="120" w:after="120"/>
              <w:ind w:left="223" w:right="57" w:hanging="223"/>
              <w:contextualSpacing w:val="0"/>
              <w:rPr>
                <w:rFonts w:ascii="Century Gothic" w:hAnsi="Century Gothic"/>
                <w:sz w:val="18"/>
                <w:szCs w:val="18"/>
              </w:rPr>
            </w:pPr>
            <w:r w:rsidRPr="7D882EC9">
              <w:rPr>
                <w:rFonts w:ascii="Century Gothic" w:hAnsi="Century Gothic"/>
                <w:sz w:val="18"/>
                <w:szCs w:val="18"/>
              </w:rPr>
              <w:t>counter.extremism@education.gov.uk (not for emergencies)</w:t>
            </w:r>
          </w:p>
        </w:tc>
      </w:tr>
      <w:tr w:rsidR="001C6A9D" w:rsidRPr="003C6500" w14:paraId="418D8A82" w14:textId="77777777" w:rsidTr="7D882EC9">
        <w:trPr>
          <w:jc w:val="center"/>
        </w:trPr>
        <w:tc>
          <w:tcPr>
            <w:tcW w:w="2880" w:type="dxa"/>
            <w:vAlign w:val="center"/>
          </w:tcPr>
          <w:p w14:paraId="7C2F1FB2" w14:textId="77777777" w:rsidR="001C6A9D" w:rsidRPr="000A7F62" w:rsidRDefault="00101C3F" w:rsidP="7D882EC9">
            <w:pPr>
              <w:spacing w:before="120" w:after="120"/>
              <w:ind w:left="57" w:right="57"/>
              <w:rPr>
                <w:rFonts w:ascii="Century Gothic" w:hAnsi="Century Gothic"/>
                <w:sz w:val="18"/>
                <w:szCs w:val="18"/>
              </w:rPr>
            </w:pPr>
            <w:r w:rsidRPr="7D882EC9">
              <w:rPr>
                <w:rFonts w:ascii="Century Gothic" w:hAnsi="Century Gothic"/>
                <w:sz w:val="18"/>
                <w:szCs w:val="18"/>
              </w:rPr>
              <w:t>LA Safeguarding Children in Education Officer</w:t>
            </w:r>
          </w:p>
        </w:tc>
        <w:tc>
          <w:tcPr>
            <w:tcW w:w="2448" w:type="dxa"/>
            <w:vAlign w:val="center"/>
          </w:tcPr>
          <w:p w14:paraId="36DFEFA4" w14:textId="77777777" w:rsidR="001C6A9D" w:rsidRPr="000A7F62" w:rsidRDefault="00101C3F" w:rsidP="7D882EC9">
            <w:pPr>
              <w:spacing w:before="120" w:after="120"/>
              <w:ind w:left="57" w:right="57"/>
              <w:rPr>
                <w:rFonts w:ascii="Century Gothic" w:hAnsi="Century Gothic"/>
                <w:sz w:val="18"/>
                <w:szCs w:val="18"/>
              </w:rPr>
            </w:pPr>
            <w:r w:rsidRPr="7D882EC9">
              <w:rPr>
                <w:rFonts w:ascii="Century Gothic" w:hAnsi="Century Gothic"/>
                <w:sz w:val="18"/>
                <w:szCs w:val="18"/>
              </w:rPr>
              <w:t>Charlotte Davis</w:t>
            </w:r>
          </w:p>
        </w:tc>
        <w:tc>
          <w:tcPr>
            <w:tcW w:w="4896" w:type="dxa"/>
            <w:vAlign w:val="center"/>
          </w:tcPr>
          <w:p w14:paraId="47F949B5" w14:textId="77777777" w:rsidR="001C6A9D" w:rsidRPr="000A7F62" w:rsidRDefault="00101C3F" w:rsidP="00956673">
            <w:pPr>
              <w:pStyle w:val="ListParagraph"/>
              <w:numPr>
                <w:ilvl w:val="0"/>
                <w:numId w:val="10"/>
              </w:numPr>
              <w:spacing w:before="120" w:after="120"/>
              <w:ind w:left="223" w:right="57" w:hanging="223"/>
              <w:contextualSpacing w:val="0"/>
              <w:rPr>
                <w:rFonts w:ascii="Century Gothic" w:hAnsi="Century Gothic"/>
                <w:sz w:val="18"/>
                <w:szCs w:val="18"/>
              </w:rPr>
            </w:pPr>
            <w:r w:rsidRPr="7D882EC9">
              <w:rPr>
                <w:rFonts w:ascii="Century Gothic" w:hAnsi="Century Gothic"/>
                <w:sz w:val="18"/>
                <w:szCs w:val="18"/>
              </w:rPr>
              <w:t>0116 305 6314</w:t>
            </w:r>
          </w:p>
        </w:tc>
      </w:tr>
      <w:tr w:rsidR="001C6A9D" w:rsidRPr="003C6500" w14:paraId="0FAD9477" w14:textId="77777777" w:rsidTr="7D882EC9">
        <w:trPr>
          <w:jc w:val="center"/>
        </w:trPr>
        <w:tc>
          <w:tcPr>
            <w:tcW w:w="2880" w:type="dxa"/>
            <w:vAlign w:val="center"/>
          </w:tcPr>
          <w:p w14:paraId="6E076A53" w14:textId="77777777" w:rsidR="001C6A9D" w:rsidRPr="000A7F62" w:rsidRDefault="00101C3F" w:rsidP="7D882EC9">
            <w:pPr>
              <w:spacing w:before="120" w:after="120"/>
              <w:ind w:left="57" w:right="57"/>
              <w:rPr>
                <w:rFonts w:ascii="Century Gothic" w:hAnsi="Century Gothic"/>
                <w:sz w:val="18"/>
                <w:szCs w:val="18"/>
              </w:rPr>
            </w:pPr>
            <w:r w:rsidRPr="7D882EC9">
              <w:rPr>
                <w:rFonts w:ascii="Century Gothic" w:hAnsi="Century Gothic"/>
                <w:sz w:val="18"/>
                <w:szCs w:val="18"/>
              </w:rPr>
              <w:t>Local safeguarding procedures</w:t>
            </w:r>
          </w:p>
        </w:tc>
        <w:tc>
          <w:tcPr>
            <w:tcW w:w="2448" w:type="dxa"/>
            <w:vAlign w:val="center"/>
          </w:tcPr>
          <w:p w14:paraId="2D86EED6" w14:textId="77777777" w:rsidR="001C6A9D" w:rsidRPr="000A7F62" w:rsidRDefault="00101C3F" w:rsidP="7D882EC9">
            <w:pPr>
              <w:spacing w:before="120" w:after="120"/>
              <w:ind w:left="57" w:right="57"/>
              <w:rPr>
                <w:rFonts w:ascii="Century Gothic" w:hAnsi="Century Gothic"/>
                <w:sz w:val="18"/>
                <w:szCs w:val="18"/>
              </w:rPr>
            </w:pPr>
            <w:r w:rsidRPr="7D882EC9">
              <w:rPr>
                <w:rFonts w:ascii="Century Gothic" w:hAnsi="Century Gothic"/>
                <w:sz w:val="18"/>
                <w:szCs w:val="18"/>
              </w:rPr>
              <w:t xml:space="preserve">Leicester, Leicestershire and Rutland </w:t>
            </w:r>
            <w:r w:rsidRPr="7D882EC9">
              <w:rPr>
                <w:rFonts w:ascii="Century Gothic" w:hAnsi="Century Gothic"/>
                <w:sz w:val="18"/>
                <w:szCs w:val="18"/>
              </w:rPr>
              <w:lastRenderedPageBreak/>
              <w:t>Safeguarding Children Partnerships</w:t>
            </w:r>
          </w:p>
        </w:tc>
        <w:tc>
          <w:tcPr>
            <w:tcW w:w="4896" w:type="dxa"/>
            <w:vAlign w:val="center"/>
          </w:tcPr>
          <w:p w14:paraId="2C8544CF" w14:textId="77777777" w:rsidR="001C6A9D" w:rsidRPr="000A7F62" w:rsidRDefault="00101C3F" w:rsidP="00956673">
            <w:pPr>
              <w:pStyle w:val="ListParagraph"/>
              <w:numPr>
                <w:ilvl w:val="0"/>
                <w:numId w:val="10"/>
              </w:numPr>
              <w:spacing w:before="120" w:after="120"/>
              <w:ind w:left="223" w:right="57" w:hanging="223"/>
              <w:contextualSpacing w:val="0"/>
              <w:rPr>
                <w:rFonts w:ascii="Century Gothic" w:hAnsi="Century Gothic"/>
                <w:sz w:val="18"/>
                <w:szCs w:val="18"/>
              </w:rPr>
            </w:pPr>
            <w:r w:rsidRPr="7D882EC9">
              <w:rPr>
                <w:rFonts w:ascii="Century Gothic" w:hAnsi="Century Gothic"/>
                <w:sz w:val="18"/>
                <w:szCs w:val="18"/>
              </w:rPr>
              <w:lastRenderedPageBreak/>
              <w:t>https://llrscb.proceduresonline.com/contents.html</w:t>
            </w:r>
          </w:p>
        </w:tc>
      </w:tr>
    </w:tbl>
    <w:p w14:paraId="319867E0" w14:textId="10647768" w:rsidR="00051F38" w:rsidRDefault="00051F38" w:rsidP="00BB7218">
      <w:pPr>
        <w:pStyle w:val="Heading1"/>
        <w:spacing w:before="240" w:after="80"/>
        <w:rPr>
          <w:rFonts w:ascii="Century Gothic" w:hAnsi="Century Gothic"/>
        </w:rPr>
      </w:pPr>
    </w:p>
    <w:p w14:paraId="15D4F199" w14:textId="77777777" w:rsidR="00051F38" w:rsidRDefault="00051F38">
      <w:pPr>
        <w:rPr>
          <w:rFonts w:ascii="Century Gothic" w:hAnsi="Century Gothic"/>
        </w:rPr>
      </w:pPr>
      <w:r>
        <w:rPr>
          <w:rFonts w:ascii="Century Gothic" w:hAnsi="Century Gothic"/>
        </w:rPr>
        <w:br w:type="page"/>
      </w:r>
    </w:p>
    <w:sdt>
      <w:sdtPr>
        <w:rPr>
          <w:rFonts w:ascii="Aptos" w:eastAsiaTheme="minorEastAsia" w:hAnsi="Aptos" w:cstheme="minorBidi"/>
          <w:b w:val="0"/>
          <w:bCs w:val="0"/>
          <w:color w:val="auto"/>
          <w:sz w:val="20"/>
          <w:szCs w:val="20"/>
        </w:rPr>
        <w:id w:val="-488626898"/>
        <w:docPartObj>
          <w:docPartGallery w:val="Table of Contents"/>
          <w:docPartUnique/>
        </w:docPartObj>
      </w:sdtPr>
      <w:sdtEndPr>
        <w:rPr>
          <w:noProof/>
        </w:rPr>
      </w:sdtEndPr>
      <w:sdtContent>
        <w:p w14:paraId="78454F7F" w14:textId="6C7C23A8" w:rsidR="00294270" w:rsidRDefault="00294270">
          <w:pPr>
            <w:pStyle w:val="TOCHeading"/>
          </w:pPr>
          <w:r>
            <w:t>Contents</w:t>
          </w:r>
        </w:p>
        <w:p w14:paraId="678A89FE" w14:textId="46580EEC" w:rsidR="00D05F1E" w:rsidRDefault="00294270" w:rsidP="07691813">
          <w:pPr>
            <w:pStyle w:val="TOC1"/>
            <w:tabs>
              <w:tab w:val="right" w:leader="dot" w:pos="10425"/>
            </w:tabs>
            <w:rPr>
              <w:noProof/>
            </w:rPr>
          </w:pPr>
          <w:r>
            <w:fldChar w:fldCharType="begin"/>
          </w:r>
          <w:r>
            <w:instrText>TOC \o "1-3" \z \u \h</w:instrText>
          </w:r>
          <w:r>
            <w:fldChar w:fldCharType="separate"/>
          </w:r>
          <w:hyperlink w:anchor="_Toc1373943043" w:history="1">
            <w:r w:rsidR="07691813" w:rsidRPr="07691813">
              <w:rPr>
                <w:rStyle w:val="Hyperlink"/>
                <w:noProof/>
              </w:rPr>
              <w:t>Important Contacts</w:t>
            </w:r>
            <w:r>
              <w:rPr>
                <w:noProof/>
              </w:rPr>
              <w:tab/>
            </w:r>
            <w:r>
              <w:rPr>
                <w:noProof/>
              </w:rPr>
              <w:fldChar w:fldCharType="begin"/>
            </w:r>
            <w:r>
              <w:rPr>
                <w:noProof/>
              </w:rPr>
              <w:instrText>PAGEREF _Toc1373943043 \h</w:instrText>
            </w:r>
            <w:r>
              <w:rPr>
                <w:noProof/>
              </w:rPr>
            </w:r>
            <w:r>
              <w:rPr>
                <w:noProof/>
              </w:rPr>
              <w:fldChar w:fldCharType="separate"/>
            </w:r>
            <w:r w:rsidR="001762AE">
              <w:rPr>
                <w:noProof/>
              </w:rPr>
              <w:t>2</w:t>
            </w:r>
            <w:r>
              <w:rPr>
                <w:noProof/>
              </w:rPr>
              <w:fldChar w:fldCharType="end"/>
            </w:r>
          </w:hyperlink>
        </w:p>
        <w:p w14:paraId="48DCD46D" w14:textId="6B7677EE" w:rsidR="00D05F1E" w:rsidRDefault="07691813" w:rsidP="07691813">
          <w:pPr>
            <w:pStyle w:val="TOC1"/>
            <w:tabs>
              <w:tab w:val="left" w:pos="390"/>
              <w:tab w:val="right" w:leader="dot" w:pos="10425"/>
            </w:tabs>
            <w:rPr>
              <w:noProof/>
            </w:rPr>
          </w:pPr>
          <w:hyperlink w:anchor="_Toc1274983927" w:history="1">
            <w:r w:rsidRPr="07691813">
              <w:rPr>
                <w:rStyle w:val="Hyperlink"/>
                <w:noProof/>
              </w:rPr>
              <w:t>1.</w:t>
            </w:r>
            <w:r w:rsidR="00D05F1E">
              <w:rPr>
                <w:noProof/>
              </w:rPr>
              <w:tab/>
            </w:r>
            <w:r w:rsidRPr="07691813">
              <w:rPr>
                <w:rStyle w:val="Hyperlink"/>
                <w:noProof/>
              </w:rPr>
              <w:t>Aims</w:t>
            </w:r>
            <w:r w:rsidR="00D05F1E">
              <w:rPr>
                <w:noProof/>
              </w:rPr>
              <w:tab/>
            </w:r>
            <w:r w:rsidR="00D05F1E">
              <w:rPr>
                <w:noProof/>
              </w:rPr>
              <w:fldChar w:fldCharType="begin"/>
            </w:r>
            <w:r w:rsidR="00D05F1E">
              <w:rPr>
                <w:noProof/>
              </w:rPr>
              <w:instrText>PAGEREF _Toc1274983927 \h</w:instrText>
            </w:r>
            <w:r w:rsidR="00D05F1E">
              <w:rPr>
                <w:noProof/>
              </w:rPr>
            </w:r>
            <w:r w:rsidR="00D05F1E">
              <w:rPr>
                <w:noProof/>
              </w:rPr>
              <w:fldChar w:fldCharType="separate"/>
            </w:r>
            <w:r w:rsidR="001762AE">
              <w:rPr>
                <w:noProof/>
              </w:rPr>
              <w:t>5</w:t>
            </w:r>
            <w:r w:rsidR="00D05F1E">
              <w:rPr>
                <w:noProof/>
              </w:rPr>
              <w:fldChar w:fldCharType="end"/>
            </w:r>
          </w:hyperlink>
        </w:p>
        <w:p w14:paraId="5ACE3CCD" w14:textId="21EB2BDF" w:rsidR="00D05F1E" w:rsidRDefault="07691813" w:rsidP="07691813">
          <w:pPr>
            <w:pStyle w:val="TOC1"/>
            <w:tabs>
              <w:tab w:val="left" w:pos="390"/>
              <w:tab w:val="right" w:leader="dot" w:pos="10425"/>
            </w:tabs>
            <w:rPr>
              <w:noProof/>
            </w:rPr>
          </w:pPr>
          <w:hyperlink w:anchor="_Toc1918805497" w:history="1">
            <w:r w:rsidRPr="07691813">
              <w:rPr>
                <w:rStyle w:val="Hyperlink"/>
                <w:noProof/>
              </w:rPr>
              <w:t>2.</w:t>
            </w:r>
            <w:r w:rsidR="00D05F1E">
              <w:rPr>
                <w:noProof/>
              </w:rPr>
              <w:tab/>
            </w:r>
            <w:r w:rsidRPr="07691813">
              <w:rPr>
                <w:rStyle w:val="Hyperlink"/>
                <w:noProof/>
              </w:rPr>
              <w:t>Legislation and statutory guidance</w:t>
            </w:r>
            <w:r w:rsidR="00D05F1E">
              <w:rPr>
                <w:noProof/>
              </w:rPr>
              <w:tab/>
            </w:r>
            <w:r w:rsidR="00D05F1E">
              <w:rPr>
                <w:noProof/>
              </w:rPr>
              <w:fldChar w:fldCharType="begin"/>
            </w:r>
            <w:r w:rsidR="00D05F1E">
              <w:rPr>
                <w:noProof/>
              </w:rPr>
              <w:instrText>PAGEREF _Toc1918805497 \h</w:instrText>
            </w:r>
            <w:r w:rsidR="00D05F1E">
              <w:rPr>
                <w:noProof/>
              </w:rPr>
            </w:r>
            <w:r w:rsidR="00D05F1E">
              <w:rPr>
                <w:noProof/>
              </w:rPr>
              <w:fldChar w:fldCharType="separate"/>
            </w:r>
            <w:r w:rsidR="001762AE">
              <w:rPr>
                <w:noProof/>
              </w:rPr>
              <w:t>5</w:t>
            </w:r>
            <w:r w:rsidR="00D05F1E">
              <w:rPr>
                <w:noProof/>
              </w:rPr>
              <w:fldChar w:fldCharType="end"/>
            </w:r>
          </w:hyperlink>
        </w:p>
        <w:p w14:paraId="34FF7132" w14:textId="7F0DEDBB" w:rsidR="00D05F1E" w:rsidRDefault="07691813" w:rsidP="07691813">
          <w:pPr>
            <w:pStyle w:val="TOC1"/>
            <w:tabs>
              <w:tab w:val="left" w:pos="390"/>
              <w:tab w:val="right" w:leader="dot" w:pos="10425"/>
            </w:tabs>
            <w:rPr>
              <w:noProof/>
            </w:rPr>
          </w:pPr>
          <w:hyperlink w:anchor="_Toc265287914" w:history="1">
            <w:r w:rsidRPr="07691813">
              <w:rPr>
                <w:rStyle w:val="Hyperlink"/>
                <w:noProof/>
              </w:rPr>
              <w:t>3.</w:t>
            </w:r>
            <w:r w:rsidR="00D05F1E">
              <w:rPr>
                <w:noProof/>
              </w:rPr>
              <w:tab/>
            </w:r>
            <w:r w:rsidRPr="07691813">
              <w:rPr>
                <w:rStyle w:val="Hyperlink"/>
                <w:noProof/>
              </w:rPr>
              <w:t>Definitions</w:t>
            </w:r>
            <w:r w:rsidR="00D05F1E">
              <w:rPr>
                <w:noProof/>
              </w:rPr>
              <w:tab/>
            </w:r>
            <w:r w:rsidR="00D05F1E">
              <w:rPr>
                <w:noProof/>
              </w:rPr>
              <w:fldChar w:fldCharType="begin"/>
            </w:r>
            <w:r w:rsidR="00D05F1E">
              <w:rPr>
                <w:noProof/>
              </w:rPr>
              <w:instrText>PAGEREF _Toc265287914 \h</w:instrText>
            </w:r>
            <w:r w:rsidR="00D05F1E">
              <w:rPr>
                <w:noProof/>
              </w:rPr>
            </w:r>
            <w:r w:rsidR="00D05F1E">
              <w:rPr>
                <w:noProof/>
              </w:rPr>
              <w:fldChar w:fldCharType="separate"/>
            </w:r>
            <w:r w:rsidR="001762AE">
              <w:rPr>
                <w:noProof/>
              </w:rPr>
              <w:t>6</w:t>
            </w:r>
            <w:r w:rsidR="00D05F1E">
              <w:rPr>
                <w:noProof/>
              </w:rPr>
              <w:fldChar w:fldCharType="end"/>
            </w:r>
          </w:hyperlink>
        </w:p>
        <w:p w14:paraId="46A65425" w14:textId="66675037" w:rsidR="00D05F1E" w:rsidRDefault="07691813" w:rsidP="07691813">
          <w:pPr>
            <w:pStyle w:val="TOC1"/>
            <w:tabs>
              <w:tab w:val="left" w:pos="390"/>
              <w:tab w:val="right" w:leader="dot" w:pos="10425"/>
            </w:tabs>
            <w:rPr>
              <w:noProof/>
            </w:rPr>
          </w:pPr>
          <w:hyperlink w:anchor="_Toc413090532" w:history="1">
            <w:r w:rsidRPr="07691813">
              <w:rPr>
                <w:rStyle w:val="Hyperlink"/>
                <w:noProof/>
              </w:rPr>
              <w:t>4.</w:t>
            </w:r>
            <w:r w:rsidR="00D05F1E">
              <w:rPr>
                <w:noProof/>
              </w:rPr>
              <w:tab/>
            </w:r>
            <w:r w:rsidRPr="07691813">
              <w:rPr>
                <w:rStyle w:val="Hyperlink"/>
                <w:noProof/>
              </w:rPr>
              <w:t>Equality statement</w:t>
            </w:r>
            <w:r w:rsidR="00D05F1E">
              <w:rPr>
                <w:noProof/>
              </w:rPr>
              <w:tab/>
            </w:r>
            <w:r w:rsidR="00D05F1E">
              <w:rPr>
                <w:noProof/>
              </w:rPr>
              <w:fldChar w:fldCharType="begin"/>
            </w:r>
            <w:r w:rsidR="00D05F1E">
              <w:rPr>
                <w:noProof/>
              </w:rPr>
              <w:instrText>PAGEREF _Toc413090532 \h</w:instrText>
            </w:r>
            <w:r w:rsidR="00D05F1E">
              <w:rPr>
                <w:noProof/>
              </w:rPr>
            </w:r>
            <w:r w:rsidR="00D05F1E">
              <w:rPr>
                <w:noProof/>
              </w:rPr>
              <w:fldChar w:fldCharType="separate"/>
            </w:r>
            <w:r w:rsidR="001762AE">
              <w:rPr>
                <w:noProof/>
              </w:rPr>
              <w:t>7</w:t>
            </w:r>
            <w:r w:rsidR="00D05F1E">
              <w:rPr>
                <w:noProof/>
              </w:rPr>
              <w:fldChar w:fldCharType="end"/>
            </w:r>
          </w:hyperlink>
        </w:p>
        <w:p w14:paraId="75F6E621" w14:textId="3722D5F7" w:rsidR="00D05F1E" w:rsidRDefault="07691813" w:rsidP="07691813">
          <w:pPr>
            <w:pStyle w:val="TOC1"/>
            <w:tabs>
              <w:tab w:val="left" w:pos="390"/>
              <w:tab w:val="right" w:leader="dot" w:pos="10425"/>
            </w:tabs>
            <w:rPr>
              <w:noProof/>
            </w:rPr>
          </w:pPr>
          <w:hyperlink w:anchor="_Toc2137471934" w:history="1">
            <w:r w:rsidRPr="07691813">
              <w:rPr>
                <w:rStyle w:val="Hyperlink"/>
                <w:noProof/>
              </w:rPr>
              <w:t>5.</w:t>
            </w:r>
            <w:r w:rsidR="00D05F1E">
              <w:rPr>
                <w:noProof/>
              </w:rPr>
              <w:tab/>
            </w:r>
            <w:r w:rsidRPr="07691813">
              <w:rPr>
                <w:rStyle w:val="Hyperlink"/>
                <w:noProof/>
              </w:rPr>
              <w:t>Roles and responsibilities</w:t>
            </w:r>
            <w:r w:rsidR="00D05F1E">
              <w:rPr>
                <w:noProof/>
              </w:rPr>
              <w:tab/>
            </w:r>
            <w:r w:rsidR="00D05F1E">
              <w:rPr>
                <w:noProof/>
              </w:rPr>
              <w:fldChar w:fldCharType="begin"/>
            </w:r>
            <w:r w:rsidR="00D05F1E">
              <w:rPr>
                <w:noProof/>
              </w:rPr>
              <w:instrText>PAGEREF _Toc2137471934 \h</w:instrText>
            </w:r>
            <w:r w:rsidR="00D05F1E">
              <w:rPr>
                <w:noProof/>
              </w:rPr>
            </w:r>
            <w:r w:rsidR="00D05F1E">
              <w:rPr>
                <w:noProof/>
              </w:rPr>
              <w:fldChar w:fldCharType="separate"/>
            </w:r>
            <w:r w:rsidR="001762AE">
              <w:rPr>
                <w:noProof/>
              </w:rPr>
              <w:t>7</w:t>
            </w:r>
            <w:r w:rsidR="00D05F1E">
              <w:rPr>
                <w:noProof/>
              </w:rPr>
              <w:fldChar w:fldCharType="end"/>
            </w:r>
          </w:hyperlink>
        </w:p>
        <w:p w14:paraId="1BE78643" w14:textId="5D4F6B53" w:rsidR="00D05F1E" w:rsidRDefault="07691813" w:rsidP="07691813">
          <w:pPr>
            <w:pStyle w:val="TOC1"/>
            <w:tabs>
              <w:tab w:val="left" w:pos="390"/>
              <w:tab w:val="right" w:leader="dot" w:pos="10425"/>
            </w:tabs>
            <w:rPr>
              <w:noProof/>
            </w:rPr>
          </w:pPr>
          <w:hyperlink w:anchor="_Toc1162566446" w:history="1">
            <w:r w:rsidRPr="07691813">
              <w:rPr>
                <w:rStyle w:val="Hyperlink"/>
                <w:noProof/>
              </w:rPr>
              <w:t>5.1.</w:t>
            </w:r>
            <w:r w:rsidR="00D05F1E">
              <w:rPr>
                <w:noProof/>
              </w:rPr>
              <w:tab/>
            </w:r>
            <w:r w:rsidRPr="07691813">
              <w:rPr>
                <w:rStyle w:val="Hyperlink"/>
                <w:noProof/>
              </w:rPr>
              <w:t>All staff</w:t>
            </w:r>
            <w:r w:rsidR="00D05F1E">
              <w:rPr>
                <w:noProof/>
              </w:rPr>
              <w:tab/>
            </w:r>
            <w:r w:rsidR="00D05F1E">
              <w:rPr>
                <w:noProof/>
              </w:rPr>
              <w:fldChar w:fldCharType="begin"/>
            </w:r>
            <w:r w:rsidR="00D05F1E">
              <w:rPr>
                <w:noProof/>
              </w:rPr>
              <w:instrText>PAGEREF _Toc1162566446 \h</w:instrText>
            </w:r>
            <w:r w:rsidR="00D05F1E">
              <w:rPr>
                <w:noProof/>
              </w:rPr>
            </w:r>
            <w:r w:rsidR="00D05F1E">
              <w:rPr>
                <w:noProof/>
              </w:rPr>
              <w:fldChar w:fldCharType="separate"/>
            </w:r>
            <w:r w:rsidR="001762AE">
              <w:rPr>
                <w:noProof/>
              </w:rPr>
              <w:t>7</w:t>
            </w:r>
            <w:r w:rsidR="00D05F1E">
              <w:rPr>
                <w:noProof/>
              </w:rPr>
              <w:fldChar w:fldCharType="end"/>
            </w:r>
          </w:hyperlink>
        </w:p>
        <w:p w14:paraId="1C167F00" w14:textId="0F45F7D9" w:rsidR="00D05F1E" w:rsidRDefault="07691813" w:rsidP="07691813">
          <w:pPr>
            <w:pStyle w:val="TOC1"/>
            <w:tabs>
              <w:tab w:val="left" w:pos="390"/>
              <w:tab w:val="right" w:leader="dot" w:pos="10425"/>
            </w:tabs>
            <w:rPr>
              <w:noProof/>
            </w:rPr>
          </w:pPr>
          <w:hyperlink w:anchor="_Toc117077257" w:history="1">
            <w:r w:rsidRPr="07691813">
              <w:rPr>
                <w:rStyle w:val="Hyperlink"/>
                <w:noProof/>
              </w:rPr>
              <w:t>5.2.</w:t>
            </w:r>
            <w:r w:rsidR="00D05F1E">
              <w:rPr>
                <w:noProof/>
              </w:rPr>
              <w:tab/>
            </w:r>
            <w:r w:rsidRPr="07691813">
              <w:rPr>
                <w:rStyle w:val="Hyperlink"/>
                <w:noProof/>
              </w:rPr>
              <w:t>The Designated Safeguarding Lead (DSL)</w:t>
            </w:r>
            <w:r w:rsidR="00D05F1E">
              <w:rPr>
                <w:noProof/>
              </w:rPr>
              <w:tab/>
            </w:r>
            <w:r w:rsidR="00D05F1E">
              <w:rPr>
                <w:noProof/>
              </w:rPr>
              <w:fldChar w:fldCharType="begin"/>
            </w:r>
            <w:r w:rsidR="00D05F1E">
              <w:rPr>
                <w:noProof/>
              </w:rPr>
              <w:instrText>PAGEREF _Toc117077257 \h</w:instrText>
            </w:r>
            <w:r w:rsidR="00D05F1E">
              <w:rPr>
                <w:noProof/>
              </w:rPr>
            </w:r>
            <w:r w:rsidR="00D05F1E">
              <w:rPr>
                <w:noProof/>
              </w:rPr>
              <w:fldChar w:fldCharType="separate"/>
            </w:r>
            <w:r w:rsidR="001762AE">
              <w:rPr>
                <w:noProof/>
              </w:rPr>
              <w:t>8</w:t>
            </w:r>
            <w:r w:rsidR="00D05F1E">
              <w:rPr>
                <w:noProof/>
              </w:rPr>
              <w:fldChar w:fldCharType="end"/>
            </w:r>
          </w:hyperlink>
        </w:p>
        <w:p w14:paraId="2612E17E" w14:textId="1A505961" w:rsidR="00D05F1E" w:rsidRDefault="07691813" w:rsidP="07691813">
          <w:pPr>
            <w:pStyle w:val="TOC1"/>
            <w:tabs>
              <w:tab w:val="left" w:pos="390"/>
              <w:tab w:val="right" w:leader="dot" w:pos="10425"/>
            </w:tabs>
            <w:rPr>
              <w:noProof/>
            </w:rPr>
          </w:pPr>
          <w:hyperlink w:anchor="_Toc1049553980" w:history="1">
            <w:r w:rsidRPr="07691813">
              <w:rPr>
                <w:rStyle w:val="Hyperlink"/>
                <w:noProof/>
              </w:rPr>
              <w:t>5.3.</w:t>
            </w:r>
            <w:r w:rsidR="00D05F1E">
              <w:rPr>
                <w:noProof/>
              </w:rPr>
              <w:tab/>
            </w:r>
            <w:r w:rsidRPr="07691813">
              <w:rPr>
                <w:rStyle w:val="Hyperlink"/>
                <w:noProof/>
              </w:rPr>
              <w:t>The Board of Trustees and Local Governing Committees (LGC)</w:t>
            </w:r>
            <w:r w:rsidR="00D05F1E">
              <w:rPr>
                <w:noProof/>
              </w:rPr>
              <w:tab/>
            </w:r>
            <w:r w:rsidR="00D05F1E">
              <w:rPr>
                <w:noProof/>
              </w:rPr>
              <w:fldChar w:fldCharType="begin"/>
            </w:r>
            <w:r w:rsidR="00D05F1E">
              <w:rPr>
                <w:noProof/>
              </w:rPr>
              <w:instrText>PAGEREF _Toc1049553980 \h</w:instrText>
            </w:r>
            <w:r w:rsidR="00D05F1E">
              <w:rPr>
                <w:noProof/>
              </w:rPr>
            </w:r>
            <w:r w:rsidR="00D05F1E">
              <w:rPr>
                <w:noProof/>
              </w:rPr>
              <w:fldChar w:fldCharType="separate"/>
            </w:r>
            <w:r w:rsidR="001762AE">
              <w:rPr>
                <w:noProof/>
              </w:rPr>
              <w:t>9</w:t>
            </w:r>
            <w:r w:rsidR="00D05F1E">
              <w:rPr>
                <w:noProof/>
              </w:rPr>
              <w:fldChar w:fldCharType="end"/>
            </w:r>
          </w:hyperlink>
        </w:p>
        <w:p w14:paraId="3D6164FB" w14:textId="25D95A0A" w:rsidR="00D05F1E" w:rsidRDefault="07691813" w:rsidP="07691813">
          <w:pPr>
            <w:pStyle w:val="TOC1"/>
            <w:tabs>
              <w:tab w:val="left" w:pos="390"/>
              <w:tab w:val="right" w:leader="dot" w:pos="10425"/>
            </w:tabs>
            <w:rPr>
              <w:noProof/>
            </w:rPr>
          </w:pPr>
          <w:hyperlink w:anchor="_Toc1130471242" w:history="1">
            <w:r w:rsidRPr="07691813">
              <w:rPr>
                <w:rStyle w:val="Hyperlink"/>
                <w:noProof/>
              </w:rPr>
              <w:t>5.4.</w:t>
            </w:r>
            <w:r w:rsidR="00D05F1E">
              <w:rPr>
                <w:noProof/>
              </w:rPr>
              <w:tab/>
            </w:r>
            <w:r w:rsidRPr="07691813">
              <w:rPr>
                <w:rStyle w:val="Hyperlink"/>
                <w:noProof/>
              </w:rPr>
              <w:t>The Headteacher</w:t>
            </w:r>
            <w:r w:rsidR="00D05F1E">
              <w:rPr>
                <w:noProof/>
              </w:rPr>
              <w:tab/>
            </w:r>
            <w:r w:rsidR="00D05F1E">
              <w:rPr>
                <w:noProof/>
              </w:rPr>
              <w:fldChar w:fldCharType="begin"/>
            </w:r>
            <w:r w:rsidR="00D05F1E">
              <w:rPr>
                <w:noProof/>
              </w:rPr>
              <w:instrText>PAGEREF _Toc1130471242 \h</w:instrText>
            </w:r>
            <w:r w:rsidR="00D05F1E">
              <w:rPr>
                <w:noProof/>
              </w:rPr>
            </w:r>
            <w:r w:rsidR="00D05F1E">
              <w:rPr>
                <w:noProof/>
              </w:rPr>
              <w:fldChar w:fldCharType="separate"/>
            </w:r>
            <w:r w:rsidR="001762AE">
              <w:rPr>
                <w:noProof/>
              </w:rPr>
              <w:t>9</w:t>
            </w:r>
            <w:r w:rsidR="00D05F1E">
              <w:rPr>
                <w:noProof/>
              </w:rPr>
              <w:fldChar w:fldCharType="end"/>
            </w:r>
          </w:hyperlink>
        </w:p>
        <w:p w14:paraId="5C6BD297" w14:textId="058BFCE5" w:rsidR="00D05F1E" w:rsidRDefault="07691813" w:rsidP="07691813">
          <w:pPr>
            <w:pStyle w:val="TOC1"/>
            <w:tabs>
              <w:tab w:val="left" w:pos="390"/>
              <w:tab w:val="right" w:leader="dot" w:pos="10425"/>
            </w:tabs>
            <w:rPr>
              <w:noProof/>
            </w:rPr>
          </w:pPr>
          <w:hyperlink w:anchor="_Toc357567350" w:history="1">
            <w:r w:rsidRPr="07691813">
              <w:rPr>
                <w:rStyle w:val="Hyperlink"/>
                <w:noProof/>
              </w:rPr>
              <w:t>5.5.</w:t>
            </w:r>
            <w:r w:rsidR="00D05F1E">
              <w:rPr>
                <w:noProof/>
              </w:rPr>
              <w:tab/>
            </w:r>
            <w:r w:rsidRPr="07691813">
              <w:rPr>
                <w:rStyle w:val="Hyperlink"/>
                <w:noProof/>
              </w:rPr>
              <w:t>Virtual School Heads</w:t>
            </w:r>
            <w:r w:rsidR="00D05F1E">
              <w:rPr>
                <w:noProof/>
              </w:rPr>
              <w:tab/>
            </w:r>
            <w:r w:rsidR="00D05F1E">
              <w:rPr>
                <w:noProof/>
              </w:rPr>
              <w:fldChar w:fldCharType="begin"/>
            </w:r>
            <w:r w:rsidR="00D05F1E">
              <w:rPr>
                <w:noProof/>
              </w:rPr>
              <w:instrText>PAGEREF _Toc357567350 \h</w:instrText>
            </w:r>
            <w:r w:rsidR="00D05F1E">
              <w:rPr>
                <w:noProof/>
              </w:rPr>
            </w:r>
            <w:r w:rsidR="00D05F1E">
              <w:rPr>
                <w:noProof/>
              </w:rPr>
              <w:fldChar w:fldCharType="separate"/>
            </w:r>
            <w:r w:rsidR="001762AE">
              <w:rPr>
                <w:noProof/>
              </w:rPr>
              <w:t>10</w:t>
            </w:r>
            <w:r w:rsidR="00D05F1E">
              <w:rPr>
                <w:noProof/>
              </w:rPr>
              <w:fldChar w:fldCharType="end"/>
            </w:r>
          </w:hyperlink>
        </w:p>
        <w:p w14:paraId="2F7AC9CA" w14:textId="718201A1" w:rsidR="00D05F1E" w:rsidRDefault="07691813" w:rsidP="07691813">
          <w:pPr>
            <w:pStyle w:val="TOC1"/>
            <w:tabs>
              <w:tab w:val="left" w:pos="390"/>
              <w:tab w:val="right" w:leader="dot" w:pos="10425"/>
            </w:tabs>
            <w:rPr>
              <w:noProof/>
            </w:rPr>
          </w:pPr>
          <w:hyperlink w:anchor="_Toc1445841954" w:history="1">
            <w:r w:rsidRPr="07691813">
              <w:rPr>
                <w:rStyle w:val="Hyperlink"/>
                <w:noProof/>
              </w:rPr>
              <w:t>6.</w:t>
            </w:r>
            <w:r w:rsidR="00D05F1E">
              <w:rPr>
                <w:noProof/>
              </w:rPr>
              <w:tab/>
            </w:r>
            <w:r w:rsidRPr="07691813">
              <w:rPr>
                <w:rStyle w:val="Hyperlink"/>
                <w:noProof/>
              </w:rPr>
              <w:t>Confidentiality and information sharing</w:t>
            </w:r>
            <w:r w:rsidR="00D05F1E">
              <w:rPr>
                <w:noProof/>
              </w:rPr>
              <w:tab/>
            </w:r>
            <w:r w:rsidR="00D05F1E">
              <w:rPr>
                <w:noProof/>
              </w:rPr>
              <w:fldChar w:fldCharType="begin"/>
            </w:r>
            <w:r w:rsidR="00D05F1E">
              <w:rPr>
                <w:noProof/>
              </w:rPr>
              <w:instrText>PAGEREF _Toc1445841954 \h</w:instrText>
            </w:r>
            <w:r w:rsidR="00D05F1E">
              <w:rPr>
                <w:noProof/>
              </w:rPr>
            </w:r>
            <w:r w:rsidR="00D05F1E">
              <w:rPr>
                <w:noProof/>
              </w:rPr>
              <w:fldChar w:fldCharType="separate"/>
            </w:r>
            <w:r w:rsidR="001762AE">
              <w:rPr>
                <w:noProof/>
              </w:rPr>
              <w:t>10</w:t>
            </w:r>
            <w:r w:rsidR="00D05F1E">
              <w:rPr>
                <w:noProof/>
              </w:rPr>
              <w:fldChar w:fldCharType="end"/>
            </w:r>
          </w:hyperlink>
        </w:p>
        <w:p w14:paraId="149C298B" w14:textId="0067F07A" w:rsidR="00D05F1E" w:rsidRDefault="07691813" w:rsidP="07691813">
          <w:pPr>
            <w:pStyle w:val="TOC1"/>
            <w:tabs>
              <w:tab w:val="left" w:pos="390"/>
              <w:tab w:val="right" w:leader="dot" w:pos="10425"/>
            </w:tabs>
            <w:rPr>
              <w:noProof/>
            </w:rPr>
          </w:pPr>
          <w:hyperlink w:anchor="_Toc1643332165" w:history="1">
            <w:r w:rsidRPr="07691813">
              <w:rPr>
                <w:rStyle w:val="Hyperlink"/>
                <w:noProof/>
              </w:rPr>
              <w:t>7.</w:t>
            </w:r>
            <w:r w:rsidR="00D05F1E">
              <w:rPr>
                <w:noProof/>
              </w:rPr>
              <w:tab/>
            </w:r>
            <w:r w:rsidRPr="07691813">
              <w:rPr>
                <w:rStyle w:val="Hyperlink"/>
                <w:noProof/>
              </w:rPr>
              <w:t>Recognising abuse, neglect and exploitation and taking action</w:t>
            </w:r>
            <w:r w:rsidR="00D05F1E">
              <w:rPr>
                <w:noProof/>
              </w:rPr>
              <w:tab/>
            </w:r>
            <w:r w:rsidR="00D05F1E">
              <w:rPr>
                <w:noProof/>
              </w:rPr>
              <w:fldChar w:fldCharType="begin"/>
            </w:r>
            <w:r w:rsidR="00D05F1E">
              <w:rPr>
                <w:noProof/>
              </w:rPr>
              <w:instrText>PAGEREF _Toc1643332165 \h</w:instrText>
            </w:r>
            <w:r w:rsidR="00D05F1E">
              <w:rPr>
                <w:noProof/>
              </w:rPr>
            </w:r>
            <w:r w:rsidR="00D05F1E">
              <w:rPr>
                <w:noProof/>
              </w:rPr>
              <w:fldChar w:fldCharType="separate"/>
            </w:r>
            <w:r w:rsidR="001762AE">
              <w:rPr>
                <w:noProof/>
              </w:rPr>
              <w:t>10</w:t>
            </w:r>
            <w:r w:rsidR="00D05F1E">
              <w:rPr>
                <w:noProof/>
              </w:rPr>
              <w:fldChar w:fldCharType="end"/>
            </w:r>
          </w:hyperlink>
        </w:p>
        <w:p w14:paraId="45F28732" w14:textId="1978F204" w:rsidR="00D05F1E" w:rsidRDefault="07691813" w:rsidP="07691813">
          <w:pPr>
            <w:pStyle w:val="TOC1"/>
            <w:tabs>
              <w:tab w:val="left" w:pos="390"/>
              <w:tab w:val="right" w:leader="dot" w:pos="10425"/>
            </w:tabs>
            <w:rPr>
              <w:noProof/>
            </w:rPr>
          </w:pPr>
          <w:hyperlink w:anchor="_Toc1419220988" w:history="1">
            <w:r w:rsidRPr="07691813">
              <w:rPr>
                <w:rStyle w:val="Hyperlink"/>
                <w:noProof/>
              </w:rPr>
              <w:t>7.1.</w:t>
            </w:r>
            <w:r w:rsidR="00D05F1E">
              <w:rPr>
                <w:noProof/>
              </w:rPr>
              <w:tab/>
            </w:r>
            <w:r w:rsidRPr="07691813">
              <w:rPr>
                <w:rStyle w:val="Hyperlink"/>
                <w:noProof/>
              </w:rPr>
              <w:t>Vulnerable Children (including those with Early Help and Child Services support as well as young carers)</w:t>
            </w:r>
            <w:r w:rsidR="00D05F1E">
              <w:rPr>
                <w:noProof/>
              </w:rPr>
              <w:tab/>
            </w:r>
            <w:r w:rsidR="00D05F1E">
              <w:rPr>
                <w:noProof/>
              </w:rPr>
              <w:fldChar w:fldCharType="begin"/>
            </w:r>
            <w:r w:rsidR="00D05F1E">
              <w:rPr>
                <w:noProof/>
              </w:rPr>
              <w:instrText>PAGEREF _Toc1419220988 \h</w:instrText>
            </w:r>
            <w:r w:rsidR="00D05F1E">
              <w:rPr>
                <w:noProof/>
              </w:rPr>
            </w:r>
            <w:r w:rsidR="00D05F1E">
              <w:rPr>
                <w:noProof/>
              </w:rPr>
              <w:fldChar w:fldCharType="separate"/>
            </w:r>
            <w:r w:rsidR="001762AE">
              <w:rPr>
                <w:noProof/>
              </w:rPr>
              <w:t>11</w:t>
            </w:r>
            <w:r w:rsidR="00D05F1E">
              <w:rPr>
                <w:noProof/>
              </w:rPr>
              <w:fldChar w:fldCharType="end"/>
            </w:r>
          </w:hyperlink>
        </w:p>
        <w:p w14:paraId="043970DE" w14:textId="115466C5" w:rsidR="00D05F1E" w:rsidRDefault="07691813" w:rsidP="07691813">
          <w:pPr>
            <w:pStyle w:val="TOC1"/>
            <w:tabs>
              <w:tab w:val="left" w:pos="390"/>
              <w:tab w:val="right" w:leader="dot" w:pos="10425"/>
            </w:tabs>
            <w:rPr>
              <w:noProof/>
            </w:rPr>
          </w:pPr>
          <w:hyperlink w:anchor="_Toc2128668397" w:history="1">
            <w:r w:rsidRPr="07691813">
              <w:rPr>
                <w:rStyle w:val="Hyperlink"/>
                <w:noProof/>
              </w:rPr>
              <w:t>7.2.</w:t>
            </w:r>
            <w:r w:rsidR="00D05F1E">
              <w:rPr>
                <w:noProof/>
              </w:rPr>
              <w:tab/>
            </w:r>
            <w:r w:rsidRPr="07691813">
              <w:rPr>
                <w:rStyle w:val="Hyperlink"/>
                <w:noProof/>
              </w:rPr>
              <w:t>If a child is suffering or likely to suffer harm, or is in immediate danger</w:t>
            </w:r>
            <w:r w:rsidR="00D05F1E">
              <w:rPr>
                <w:noProof/>
              </w:rPr>
              <w:tab/>
            </w:r>
            <w:r w:rsidR="00D05F1E">
              <w:rPr>
                <w:noProof/>
              </w:rPr>
              <w:fldChar w:fldCharType="begin"/>
            </w:r>
            <w:r w:rsidR="00D05F1E">
              <w:rPr>
                <w:noProof/>
              </w:rPr>
              <w:instrText>PAGEREF _Toc2128668397 \h</w:instrText>
            </w:r>
            <w:r w:rsidR="00D05F1E">
              <w:rPr>
                <w:noProof/>
              </w:rPr>
            </w:r>
            <w:r w:rsidR="00D05F1E">
              <w:rPr>
                <w:noProof/>
              </w:rPr>
              <w:fldChar w:fldCharType="separate"/>
            </w:r>
            <w:r w:rsidR="001762AE">
              <w:rPr>
                <w:noProof/>
              </w:rPr>
              <w:t>11</w:t>
            </w:r>
            <w:r w:rsidR="00D05F1E">
              <w:rPr>
                <w:noProof/>
              </w:rPr>
              <w:fldChar w:fldCharType="end"/>
            </w:r>
          </w:hyperlink>
        </w:p>
        <w:p w14:paraId="2AABB71D" w14:textId="4C35DFD9" w:rsidR="00D05F1E" w:rsidRDefault="07691813" w:rsidP="07691813">
          <w:pPr>
            <w:pStyle w:val="TOC1"/>
            <w:tabs>
              <w:tab w:val="left" w:pos="390"/>
              <w:tab w:val="right" w:leader="dot" w:pos="10425"/>
            </w:tabs>
            <w:rPr>
              <w:noProof/>
            </w:rPr>
          </w:pPr>
          <w:hyperlink w:anchor="_Toc1399992250" w:history="1">
            <w:r w:rsidRPr="07691813">
              <w:rPr>
                <w:rStyle w:val="Hyperlink"/>
                <w:noProof/>
              </w:rPr>
              <w:t>7.3.</w:t>
            </w:r>
            <w:r w:rsidR="00D05F1E">
              <w:rPr>
                <w:noProof/>
              </w:rPr>
              <w:tab/>
            </w:r>
            <w:r w:rsidRPr="07691813">
              <w:rPr>
                <w:rStyle w:val="Hyperlink"/>
                <w:noProof/>
              </w:rPr>
              <w:t>If a child makes a disclosure</w:t>
            </w:r>
            <w:r w:rsidR="00D05F1E">
              <w:rPr>
                <w:noProof/>
              </w:rPr>
              <w:tab/>
            </w:r>
            <w:r w:rsidR="00D05F1E">
              <w:rPr>
                <w:noProof/>
              </w:rPr>
              <w:fldChar w:fldCharType="begin"/>
            </w:r>
            <w:r w:rsidR="00D05F1E">
              <w:rPr>
                <w:noProof/>
              </w:rPr>
              <w:instrText>PAGEREF _Toc1399992250 \h</w:instrText>
            </w:r>
            <w:r w:rsidR="00D05F1E">
              <w:rPr>
                <w:noProof/>
              </w:rPr>
            </w:r>
            <w:r w:rsidR="00D05F1E">
              <w:rPr>
                <w:noProof/>
              </w:rPr>
              <w:fldChar w:fldCharType="separate"/>
            </w:r>
            <w:r w:rsidR="001762AE">
              <w:rPr>
                <w:noProof/>
              </w:rPr>
              <w:t>11</w:t>
            </w:r>
            <w:r w:rsidR="00D05F1E">
              <w:rPr>
                <w:noProof/>
              </w:rPr>
              <w:fldChar w:fldCharType="end"/>
            </w:r>
          </w:hyperlink>
        </w:p>
        <w:p w14:paraId="189C8B6F" w14:textId="309644BC" w:rsidR="00D05F1E" w:rsidRDefault="07691813" w:rsidP="07691813">
          <w:pPr>
            <w:pStyle w:val="TOC1"/>
            <w:tabs>
              <w:tab w:val="left" w:pos="390"/>
              <w:tab w:val="right" w:leader="dot" w:pos="10425"/>
            </w:tabs>
            <w:rPr>
              <w:noProof/>
            </w:rPr>
          </w:pPr>
          <w:hyperlink w:anchor="_Toc650728994" w:history="1">
            <w:r w:rsidRPr="07691813">
              <w:rPr>
                <w:rStyle w:val="Hyperlink"/>
                <w:noProof/>
              </w:rPr>
              <w:t>7.4.</w:t>
            </w:r>
            <w:r w:rsidR="00D05F1E">
              <w:rPr>
                <w:noProof/>
              </w:rPr>
              <w:tab/>
            </w:r>
            <w:r w:rsidRPr="07691813">
              <w:rPr>
                <w:rStyle w:val="Hyperlink"/>
                <w:noProof/>
              </w:rPr>
              <w:t>If staff have concerns about a child</w:t>
            </w:r>
            <w:r w:rsidR="00D05F1E">
              <w:rPr>
                <w:noProof/>
              </w:rPr>
              <w:tab/>
            </w:r>
            <w:r w:rsidR="00D05F1E">
              <w:rPr>
                <w:noProof/>
              </w:rPr>
              <w:fldChar w:fldCharType="begin"/>
            </w:r>
            <w:r w:rsidR="00D05F1E">
              <w:rPr>
                <w:noProof/>
              </w:rPr>
              <w:instrText>PAGEREF _Toc650728994 \h</w:instrText>
            </w:r>
            <w:r w:rsidR="00D05F1E">
              <w:rPr>
                <w:noProof/>
              </w:rPr>
            </w:r>
            <w:r w:rsidR="00D05F1E">
              <w:rPr>
                <w:noProof/>
              </w:rPr>
              <w:fldChar w:fldCharType="separate"/>
            </w:r>
            <w:r w:rsidR="001762AE">
              <w:rPr>
                <w:noProof/>
              </w:rPr>
              <w:t>12</w:t>
            </w:r>
            <w:r w:rsidR="00D05F1E">
              <w:rPr>
                <w:noProof/>
              </w:rPr>
              <w:fldChar w:fldCharType="end"/>
            </w:r>
          </w:hyperlink>
        </w:p>
        <w:p w14:paraId="489DE822" w14:textId="387B3E5C" w:rsidR="00D05F1E" w:rsidRDefault="07691813" w:rsidP="07691813">
          <w:pPr>
            <w:pStyle w:val="TOC1"/>
            <w:tabs>
              <w:tab w:val="left" w:pos="390"/>
              <w:tab w:val="right" w:leader="dot" w:pos="10425"/>
            </w:tabs>
            <w:rPr>
              <w:noProof/>
            </w:rPr>
          </w:pPr>
          <w:hyperlink w:anchor="_Toc1037595530" w:history="1">
            <w:r w:rsidRPr="07691813">
              <w:rPr>
                <w:rStyle w:val="Hyperlink"/>
                <w:noProof/>
              </w:rPr>
              <w:t>7.5.</w:t>
            </w:r>
            <w:r w:rsidR="00D05F1E">
              <w:rPr>
                <w:noProof/>
              </w:rPr>
              <w:tab/>
            </w:r>
            <w:r w:rsidRPr="07691813">
              <w:rPr>
                <w:rStyle w:val="Hyperlink"/>
                <w:noProof/>
              </w:rPr>
              <w:t>FGM</w:t>
            </w:r>
            <w:r w:rsidR="00D05F1E">
              <w:rPr>
                <w:noProof/>
              </w:rPr>
              <w:tab/>
            </w:r>
            <w:r w:rsidR="00D05F1E">
              <w:rPr>
                <w:noProof/>
              </w:rPr>
              <w:fldChar w:fldCharType="begin"/>
            </w:r>
            <w:r w:rsidR="00D05F1E">
              <w:rPr>
                <w:noProof/>
              </w:rPr>
              <w:instrText>PAGEREF _Toc1037595530 \h</w:instrText>
            </w:r>
            <w:r w:rsidR="00D05F1E">
              <w:rPr>
                <w:noProof/>
              </w:rPr>
            </w:r>
            <w:r w:rsidR="00D05F1E">
              <w:rPr>
                <w:noProof/>
              </w:rPr>
              <w:fldChar w:fldCharType="separate"/>
            </w:r>
            <w:r w:rsidR="001762AE">
              <w:rPr>
                <w:noProof/>
              </w:rPr>
              <w:t>12</w:t>
            </w:r>
            <w:r w:rsidR="00D05F1E">
              <w:rPr>
                <w:noProof/>
              </w:rPr>
              <w:fldChar w:fldCharType="end"/>
            </w:r>
          </w:hyperlink>
        </w:p>
        <w:p w14:paraId="6CDF2CC7" w14:textId="4C598A6D" w:rsidR="00D05F1E" w:rsidRDefault="07691813" w:rsidP="07691813">
          <w:pPr>
            <w:pStyle w:val="TOC1"/>
            <w:tabs>
              <w:tab w:val="left" w:pos="390"/>
              <w:tab w:val="right" w:leader="dot" w:pos="10425"/>
            </w:tabs>
            <w:rPr>
              <w:noProof/>
            </w:rPr>
          </w:pPr>
          <w:hyperlink w:anchor="_Toc864210052" w:history="1">
            <w:r w:rsidRPr="07691813">
              <w:rPr>
                <w:rStyle w:val="Hyperlink"/>
                <w:noProof/>
              </w:rPr>
              <w:t>7.6.</w:t>
            </w:r>
            <w:r w:rsidR="00D05F1E">
              <w:rPr>
                <w:noProof/>
              </w:rPr>
              <w:tab/>
            </w:r>
            <w:r w:rsidRPr="07691813">
              <w:rPr>
                <w:rStyle w:val="Hyperlink"/>
                <w:noProof/>
              </w:rPr>
              <w:t>Extremism and radicalisation</w:t>
            </w:r>
            <w:r w:rsidR="00D05F1E">
              <w:rPr>
                <w:noProof/>
              </w:rPr>
              <w:tab/>
            </w:r>
            <w:r w:rsidR="00D05F1E">
              <w:rPr>
                <w:noProof/>
              </w:rPr>
              <w:fldChar w:fldCharType="begin"/>
            </w:r>
            <w:r w:rsidR="00D05F1E">
              <w:rPr>
                <w:noProof/>
              </w:rPr>
              <w:instrText>PAGEREF _Toc864210052 \h</w:instrText>
            </w:r>
            <w:r w:rsidR="00D05F1E">
              <w:rPr>
                <w:noProof/>
              </w:rPr>
            </w:r>
            <w:r w:rsidR="00D05F1E">
              <w:rPr>
                <w:noProof/>
              </w:rPr>
              <w:fldChar w:fldCharType="separate"/>
            </w:r>
            <w:r w:rsidR="001762AE">
              <w:rPr>
                <w:noProof/>
              </w:rPr>
              <w:t>13</w:t>
            </w:r>
            <w:r w:rsidR="00D05F1E">
              <w:rPr>
                <w:noProof/>
              </w:rPr>
              <w:fldChar w:fldCharType="end"/>
            </w:r>
          </w:hyperlink>
        </w:p>
        <w:p w14:paraId="48C5B29F" w14:textId="67ACFF57" w:rsidR="00D05F1E" w:rsidRDefault="07691813" w:rsidP="07691813">
          <w:pPr>
            <w:pStyle w:val="TOC1"/>
            <w:tabs>
              <w:tab w:val="left" w:pos="390"/>
              <w:tab w:val="right" w:leader="dot" w:pos="10425"/>
            </w:tabs>
            <w:rPr>
              <w:noProof/>
            </w:rPr>
          </w:pPr>
          <w:hyperlink w:anchor="_Toc1321074484" w:history="1">
            <w:r w:rsidRPr="07691813">
              <w:rPr>
                <w:rStyle w:val="Hyperlink"/>
                <w:noProof/>
              </w:rPr>
              <w:t>7.7.</w:t>
            </w:r>
            <w:r w:rsidR="00D05F1E">
              <w:rPr>
                <w:noProof/>
              </w:rPr>
              <w:tab/>
            </w:r>
            <w:r w:rsidRPr="07691813">
              <w:rPr>
                <w:rStyle w:val="Hyperlink"/>
                <w:noProof/>
              </w:rPr>
              <w:t>Mental health concerns</w:t>
            </w:r>
            <w:r w:rsidR="00D05F1E">
              <w:rPr>
                <w:noProof/>
              </w:rPr>
              <w:tab/>
            </w:r>
            <w:r w:rsidR="00D05F1E">
              <w:rPr>
                <w:noProof/>
              </w:rPr>
              <w:fldChar w:fldCharType="begin"/>
            </w:r>
            <w:r w:rsidR="00D05F1E">
              <w:rPr>
                <w:noProof/>
              </w:rPr>
              <w:instrText>PAGEREF _Toc1321074484 \h</w:instrText>
            </w:r>
            <w:r w:rsidR="00D05F1E">
              <w:rPr>
                <w:noProof/>
              </w:rPr>
            </w:r>
            <w:r w:rsidR="00D05F1E">
              <w:rPr>
                <w:noProof/>
              </w:rPr>
              <w:fldChar w:fldCharType="separate"/>
            </w:r>
            <w:r w:rsidR="001762AE">
              <w:rPr>
                <w:noProof/>
              </w:rPr>
              <w:t>13</w:t>
            </w:r>
            <w:r w:rsidR="00D05F1E">
              <w:rPr>
                <w:noProof/>
              </w:rPr>
              <w:fldChar w:fldCharType="end"/>
            </w:r>
          </w:hyperlink>
        </w:p>
        <w:p w14:paraId="63625FFE" w14:textId="4BB0CFC5" w:rsidR="00D05F1E" w:rsidRDefault="07691813" w:rsidP="07691813">
          <w:pPr>
            <w:pStyle w:val="TOC1"/>
            <w:tabs>
              <w:tab w:val="left" w:pos="390"/>
              <w:tab w:val="right" w:leader="dot" w:pos="10425"/>
            </w:tabs>
            <w:rPr>
              <w:noProof/>
            </w:rPr>
          </w:pPr>
          <w:hyperlink w:anchor="_Toc108818981" w:history="1">
            <w:r w:rsidRPr="07691813">
              <w:rPr>
                <w:rStyle w:val="Hyperlink"/>
                <w:noProof/>
              </w:rPr>
              <w:t>7.8.</w:t>
            </w:r>
            <w:r w:rsidR="00D05F1E">
              <w:rPr>
                <w:noProof/>
              </w:rPr>
              <w:tab/>
            </w:r>
            <w:r w:rsidRPr="07691813">
              <w:rPr>
                <w:rStyle w:val="Hyperlink"/>
                <w:noProof/>
              </w:rPr>
              <w:t>Concerns about a staff member, supply teacher, volunteer, contractor or organisation using school premises</w:t>
            </w:r>
            <w:r w:rsidR="00D05F1E">
              <w:rPr>
                <w:noProof/>
              </w:rPr>
              <w:tab/>
            </w:r>
            <w:r w:rsidR="00D05F1E">
              <w:rPr>
                <w:noProof/>
              </w:rPr>
              <w:fldChar w:fldCharType="begin"/>
            </w:r>
            <w:r w:rsidR="00D05F1E">
              <w:rPr>
                <w:noProof/>
              </w:rPr>
              <w:instrText>PAGEREF _Toc108818981 \h</w:instrText>
            </w:r>
            <w:r w:rsidR="00D05F1E">
              <w:rPr>
                <w:noProof/>
              </w:rPr>
            </w:r>
            <w:r w:rsidR="00D05F1E">
              <w:rPr>
                <w:noProof/>
              </w:rPr>
              <w:fldChar w:fldCharType="separate"/>
            </w:r>
            <w:r w:rsidR="001762AE">
              <w:rPr>
                <w:noProof/>
              </w:rPr>
              <w:t>13</w:t>
            </w:r>
            <w:r w:rsidR="00D05F1E">
              <w:rPr>
                <w:noProof/>
              </w:rPr>
              <w:fldChar w:fldCharType="end"/>
            </w:r>
          </w:hyperlink>
        </w:p>
        <w:p w14:paraId="50097222" w14:textId="2CAA850D" w:rsidR="00D05F1E" w:rsidRDefault="07691813" w:rsidP="07691813">
          <w:pPr>
            <w:pStyle w:val="TOC1"/>
            <w:tabs>
              <w:tab w:val="left" w:pos="390"/>
              <w:tab w:val="right" w:leader="dot" w:pos="10425"/>
            </w:tabs>
            <w:rPr>
              <w:noProof/>
            </w:rPr>
          </w:pPr>
          <w:hyperlink w:anchor="_Toc1387116597" w:history="1">
            <w:r w:rsidRPr="07691813">
              <w:rPr>
                <w:rStyle w:val="Hyperlink"/>
                <w:noProof/>
              </w:rPr>
              <w:t>7.9.</w:t>
            </w:r>
            <w:r w:rsidR="00D05F1E">
              <w:rPr>
                <w:noProof/>
              </w:rPr>
              <w:tab/>
            </w:r>
            <w:r w:rsidRPr="07691813">
              <w:rPr>
                <w:rStyle w:val="Hyperlink"/>
                <w:noProof/>
              </w:rPr>
              <w:t>Allegations of abuse made against other pupils</w:t>
            </w:r>
            <w:r w:rsidR="00D05F1E">
              <w:rPr>
                <w:noProof/>
              </w:rPr>
              <w:tab/>
            </w:r>
            <w:r w:rsidR="00D05F1E">
              <w:rPr>
                <w:noProof/>
              </w:rPr>
              <w:fldChar w:fldCharType="begin"/>
            </w:r>
            <w:r w:rsidR="00D05F1E">
              <w:rPr>
                <w:noProof/>
              </w:rPr>
              <w:instrText>PAGEREF _Toc1387116597 \h</w:instrText>
            </w:r>
            <w:r w:rsidR="00D05F1E">
              <w:rPr>
                <w:noProof/>
              </w:rPr>
            </w:r>
            <w:r w:rsidR="00D05F1E">
              <w:rPr>
                <w:noProof/>
              </w:rPr>
              <w:fldChar w:fldCharType="separate"/>
            </w:r>
            <w:r w:rsidR="001762AE">
              <w:rPr>
                <w:noProof/>
              </w:rPr>
              <w:t>13</w:t>
            </w:r>
            <w:r w:rsidR="00D05F1E">
              <w:rPr>
                <w:noProof/>
              </w:rPr>
              <w:fldChar w:fldCharType="end"/>
            </w:r>
          </w:hyperlink>
        </w:p>
        <w:p w14:paraId="156C5A8C" w14:textId="716C96B6" w:rsidR="00D05F1E" w:rsidRDefault="07691813" w:rsidP="07691813">
          <w:pPr>
            <w:pStyle w:val="TOC1"/>
            <w:tabs>
              <w:tab w:val="left" w:pos="600"/>
              <w:tab w:val="right" w:leader="dot" w:pos="10425"/>
            </w:tabs>
            <w:rPr>
              <w:noProof/>
            </w:rPr>
          </w:pPr>
          <w:hyperlink w:anchor="_Toc1449857724" w:history="1">
            <w:r w:rsidRPr="07691813">
              <w:rPr>
                <w:rStyle w:val="Hyperlink"/>
                <w:noProof/>
              </w:rPr>
              <w:t>7.10.</w:t>
            </w:r>
            <w:r w:rsidR="00D05F1E">
              <w:rPr>
                <w:noProof/>
              </w:rPr>
              <w:tab/>
            </w:r>
            <w:r w:rsidRPr="07691813">
              <w:rPr>
                <w:rStyle w:val="Hyperlink"/>
                <w:noProof/>
              </w:rPr>
              <w:t>Violence Against Women and Girls (VAWG), misogyny and harmful gender-based attitudes</w:t>
            </w:r>
            <w:r w:rsidR="00D05F1E">
              <w:rPr>
                <w:noProof/>
              </w:rPr>
              <w:tab/>
            </w:r>
            <w:r w:rsidR="00D05F1E">
              <w:rPr>
                <w:noProof/>
              </w:rPr>
              <w:fldChar w:fldCharType="begin"/>
            </w:r>
            <w:r w:rsidR="00D05F1E">
              <w:rPr>
                <w:noProof/>
              </w:rPr>
              <w:instrText>PAGEREF _Toc1449857724 \h</w:instrText>
            </w:r>
            <w:r w:rsidR="00D05F1E">
              <w:rPr>
                <w:noProof/>
              </w:rPr>
            </w:r>
            <w:r w:rsidR="00D05F1E">
              <w:rPr>
                <w:noProof/>
              </w:rPr>
              <w:fldChar w:fldCharType="separate"/>
            </w:r>
            <w:r w:rsidR="001762AE">
              <w:rPr>
                <w:noProof/>
              </w:rPr>
              <w:t>15</w:t>
            </w:r>
            <w:r w:rsidR="00D05F1E">
              <w:rPr>
                <w:noProof/>
              </w:rPr>
              <w:fldChar w:fldCharType="end"/>
            </w:r>
          </w:hyperlink>
        </w:p>
        <w:p w14:paraId="78DA5851" w14:textId="2C3AA537" w:rsidR="00D05F1E" w:rsidRDefault="07691813" w:rsidP="07691813">
          <w:pPr>
            <w:pStyle w:val="TOC1"/>
            <w:tabs>
              <w:tab w:val="left" w:pos="600"/>
              <w:tab w:val="right" w:leader="dot" w:pos="10425"/>
            </w:tabs>
            <w:rPr>
              <w:noProof/>
            </w:rPr>
          </w:pPr>
          <w:hyperlink w:anchor="_Toc164703006" w:history="1">
            <w:r w:rsidRPr="07691813">
              <w:rPr>
                <w:rStyle w:val="Hyperlink"/>
                <w:noProof/>
              </w:rPr>
              <w:t>7.11.</w:t>
            </w:r>
            <w:r w:rsidR="00D05F1E">
              <w:rPr>
                <w:noProof/>
              </w:rPr>
              <w:tab/>
            </w:r>
            <w:r w:rsidRPr="07691813">
              <w:rPr>
                <w:rStyle w:val="Hyperlink"/>
                <w:noProof/>
              </w:rPr>
              <w:t>Sharing of nudes and semi-nudes</w:t>
            </w:r>
            <w:r w:rsidR="00D05F1E">
              <w:rPr>
                <w:noProof/>
              </w:rPr>
              <w:tab/>
            </w:r>
            <w:r w:rsidR="00D05F1E">
              <w:rPr>
                <w:noProof/>
              </w:rPr>
              <w:fldChar w:fldCharType="begin"/>
            </w:r>
            <w:r w:rsidR="00D05F1E">
              <w:rPr>
                <w:noProof/>
              </w:rPr>
              <w:instrText>PAGEREF _Toc164703006 \h</w:instrText>
            </w:r>
            <w:r w:rsidR="00D05F1E">
              <w:rPr>
                <w:noProof/>
              </w:rPr>
            </w:r>
            <w:r w:rsidR="00D05F1E">
              <w:rPr>
                <w:noProof/>
              </w:rPr>
              <w:fldChar w:fldCharType="separate"/>
            </w:r>
            <w:r w:rsidR="001762AE">
              <w:rPr>
                <w:noProof/>
              </w:rPr>
              <w:t>17</w:t>
            </w:r>
            <w:r w:rsidR="00D05F1E">
              <w:rPr>
                <w:noProof/>
              </w:rPr>
              <w:fldChar w:fldCharType="end"/>
            </w:r>
          </w:hyperlink>
        </w:p>
        <w:p w14:paraId="6B7B02C0" w14:textId="53CEDC0D" w:rsidR="00D05F1E" w:rsidRDefault="07691813" w:rsidP="07691813">
          <w:pPr>
            <w:pStyle w:val="TOC1"/>
            <w:tabs>
              <w:tab w:val="left" w:pos="600"/>
              <w:tab w:val="right" w:leader="dot" w:pos="10425"/>
            </w:tabs>
            <w:rPr>
              <w:noProof/>
            </w:rPr>
          </w:pPr>
          <w:hyperlink w:anchor="_Toc2143190591" w:history="1">
            <w:r w:rsidRPr="07691813">
              <w:rPr>
                <w:rStyle w:val="Hyperlink"/>
                <w:noProof/>
              </w:rPr>
              <w:t>7.12.</w:t>
            </w:r>
            <w:r w:rsidR="00D05F1E">
              <w:rPr>
                <w:noProof/>
              </w:rPr>
              <w:tab/>
            </w:r>
            <w:r w:rsidRPr="07691813">
              <w:rPr>
                <w:rStyle w:val="Hyperlink"/>
                <w:noProof/>
              </w:rPr>
              <w:t>Reporting systems for our pupils</w:t>
            </w:r>
            <w:r w:rsidR="00D05F1E">
              <w:rPr>
                <w:noProof/>
              </w:rPr>
              <w:tab/>
            </w:r>
            <w:r w:rsidR="00D05F1E">
              <w:rPr>
                <w:noProof/>
              </w:rPr>
              <w:fldChar w:fldCharType="begin"/>
            </w:r>
            <w:r w:rsidR="00D05F1E">
              <w:rPr>
                <w:noProof/>
              </w:rPr>
              <w:instrText>PAGEREF _Toc2143190591 \h</w:instrText>
            </w:r>
            <w:r w:rsidR="00D05F1E">
              <w:rPr>
                <w:noProof/>
              </w:rPr>
            </w:r>
            <w:r w:rsidR="00D05F1E">
              <w:rPr>
                <w:noProof/>
              </w:rPr>
              <w:fldChar w:fldCharType="separate"/>
            </w:r>
            <w:r w:rsidR="001762AE">
              <w:rPr>
                <w:noProof/>
              </w:rPr>
              <w:t>19</w:t>
            </w:r>
            <w:r w:rsidR="00D05F1E">
              <w:rPr>
                <w:noProof/>
              </w:rPr>
              <w:fldChar w:fldCharType="end"/>
            </w:r>
          </w:hyperlink>
        </w:p>
        <w:p w14:paraId="69256C2B" w14:textId="41716364" w:rsidR="00D05F1E" w:rsidRDefault="07691813" w:rsidP="07691813">
          <w:pPr>
            <w:pStyle w:val="TOC1"/>
            <w:tabs>
              <w:tab w:val="left" w:pos="600"/>
              <w:tab w:val="right" w:leader="dot" w:pos="10425"/>
            </w:tabs>
            <w:rPr>
              <w:noProof/>
            </w:rPr>
          </w:pPr>
          <w:hyperlink w:anchor="_Toc108812064" w:history="1">
            <w:r w:rsidRPr="07691813">
              <w:rPr>
                <w:rStyle w:val="Hyperlink"/>
                <w:noProof/>
              </w:rPr>
              <w:t>7.13.</w:t>
            </w:r>
            <w:r w:rsidR="00D05F1E">
              <w:rPr>
                <w:noProof/>
              </w:rPr>
              <w:tab/>
            </w:r>
            <w:r w:rsidRPr="07691813">
              <w:rPr>
                <w:rStyle w:val="Hyperlink"/>
                <w:noProof/>
              </w:rPr>
              <w:t>Private Fostering</w:t>
            </w:r>
            <w:r w:rsidR="00D05F1E">
              <w:rPr>
                <w:noProof/>
              </w:rPr>
              <w:tab/>
            </w:r>
            <w:r w:rsidR="00D05F1E">
              <w:rPr>
                <w:noProof/>
              </w:rPr>
              <w:fldChar w:fldCharType="begin"/>
            </w:r>
            <w:r w:rsidR="00D05F1E">
              <w:rPr>
                <w:noProof/>
              </w:rPr>
              <w:instrText>PAGEREF _Toc108812064 \h</w:instrText>
            </w:r>
            <w:r w:rsidR="00D05F1E">
              <w:rPr>
                <w:noProof/>
              </w:rPr>
            </w:r>
            <w:r w:rsidR="00D05F1E">
              <w:rPr>
                <w:noProof/>
              </w:rPr>
              <w:fldChar w:fldCharType="separate"/>
            </w:r>
            <w:r w:rsidR="001762AE">
              <w:rPr>
                <w:noProof/>
              </w:rPr>
              <w:t>19</w:t>
            </w:r>
            <w:r w:rsidR="00D05F1E">
              <w:rPr>
                <w:noProof/>
              </w:rPr>
              <w:fldChar w:fldCharType="end"/>
            </w:r>
          </w:hyperlink>
        </w:p>
        <w:p w14:paraId="5BB3A787" w14:textId="79EAFC4B" w:rsidR="00D05F1E" w:rsidRDefault="07691813" w:rsidP="07691813">
          <w:pPr>
            <w:pStyle w:val="TOC1"/>
            <w:tabs>
              <w:tab w:val="left" w:pos="390"/>
              <w:tab w:val="right" w:leader="dot" w:pos="10425"/>
            </w:tabs>
            <w:rPr>
              <w:noProof/>
            </w:rPr>
          </w:pPr>
          <w:hyperlink w:anchor="_Toc32931490" w:history="1">
            <w:r w:rsidRPr="07691813">
              <w:rPr>
                <w:rStyle w:val="Hyperlink"/>
                <w:noProof/>
              </w:rPr>
              <w:t>8.</w:t>
            </w:r>
            <w:r w:rsidR="00D05F1E">
              <w:rPr>
                <w:noProof/>
              </w:rPr>
              <w:tab/>
            </w:r>
            <w:r w:rsidRPr="07691813">
              <w:rPr>
                <w:rStyle w:val="Hyperlink"/>
                <w:noProof/>
              </w:rPr>
              <w:t>Online safety, mobile technology and artificial intelligence</w:t>
            </w:r>
            <w:r w:rsidR="00D05F1E">
              <w:rPr>
                <w:noProof/>
              </w:rPr>
              <w:tab/>
            </w:r>
            <w:r w:rsidR="00D05F1E">
              <w:rPr>
                <w:noProof/>
              </w:rPr>
              <w:fldChar w:fldCharType="begin"/>
            </w:r>
            <w:r w:rsidR="00D05F1E">
              <w:rPr>
                <w:noProof/>
              </w:rPr>
              <w:instrText>PAGEREF _Toc32931490 \h</w:instrText>
            </w:r>
            <w:r w:rsidR="00D05F1E">
              <w:rPr>
                <w:noProof/>
              </w:rPr>
            </w:r>
            <w:r w:rsidR="00D05F1E">
              <w:rPr>
                <w:noProof/>
              </w:rPr>
              <w:fldChar w:fldCharType="separate"/>
            </w:r>
            <w:r w:rsidR="001762AE">
              <w:rPr>
                <w:noProof/>
              </w:rPr>
              <w:t>22</w:t>
            </w:r>
            <w:r w:rsidR="00D05F1E">
              <w:rPr>
                <w:noProof/>
              </w:rPr>
              <w:fldChar w:fldCharType="end"/>
            </w:r>
          </w:hyperlink>
        </w:p>
        <w:p w14:paraId="162ED431" w14:textId="7455EE5B" w:rsidR="00D05F1E" w:rsidRDefault="07691813" w:rsidP="07691813">
          <w:pPr>
            <w:pStyle w:val="TOC1"/>
            <w:tabs>
              <w:tab w:val="left" w:pos="390"/>
              <w:tab w:val="right" w:leader="dot" w:pos="10425"/>
            </w:tabs>
            <w:rPr>
              <w:noProof/>
            </w:rPr>
          </w:pPr>
          <w:hyperlink w:anchor="_Toc66317151" w:history="1">
            <w:r w:rsidRPr="07691813">
              <w:rPr>
                <w:rStyle w:val="Hyperlink"/>
                <w:noProof/>
              </w:rPr>
              <w:t>8.1.</w:t>
            </w:r>
            <w:r w:rsidR="00D05F1E">
              <w:rPr>
                <w:noProof/>
              </w:rPr>
              <w:tab/>
            </w:r>
            <w:r w:rsidRPr="07691813">
              <w:rPr>
                <w:rStyle w:val="Hyperlink"/>
                <w:noProof/>
              </w:rPr>
              <w:t>The four categories of online risk</w:t>
            </w:r>
            <w:r w:rsidR="00D05F1E">
              <w:rPr>
                <w:noProof/>
              </w:rPr>
              <w:tab/>
            </w:r>
            <w:r w:rsidR="00D05F1E">
              <w:rPr>
                <w:noProof/>
              </w:rPr>
              <w:fldChar w:fldCharType="begin"/>
            </w:r>
            <w:r w:rsidR="00D05F1E">
              <w:rPr>
                <w:noProof/>
              </w:rPr>
              <w:instrText>PAGEREF _Toc66317151 \h</w:instrText>
            </w:r>
            <w:r w:rsidR="00D05F1E">
              <w:rPr>
                <w:noProof/>
              </w:rPr>
            </w:r>
            <w:r w:rsidR="00D05F1E">
              <w:rPr>
                <w:noProof/>
              </w:rPr>
              <w:fldChar w:fldCharType="separate"/>
            </w:r>
            <w:r w:rsidR="001762AE">
              <w:rPr>
                <w:noProof/>
              </w:rPr>
              <w:t>22</w:t>
            </w:r>
            <w:r w:rsidR="00D05F1E">
              <w:rPr>
                <w:noProof/>
              </w:rPr>
              <w:fldChar w:fldCharType="end"/>
            </w:r>
          </w:hyperlink>
        </w:p>
        <w:p w14:paraId="1D8F0FBB" w14:textId="135E5862" w:rsidR="00D05F1E" w:rsidRDefault="07691813" w:rsidP="07691813">
          <w:pPr>
            <w:pStyle w:val="TOC1"/>
            <w:tabs>
              <w:tab w:val="left" w:pos="390"/>
              <w:tab w:val="right" w:leader="dot" w:pos="10425"/>
            </w:tabs>
            <w:rPr>
              <w:noProof/>
            </w:rPr>
          </w:pPr>
          <w:hyperlink w:anchor="_Toc393733761" w:history="1">
            <w:r w:rsidRPr="07691813">
              <w:rPr>
                <w:rStyle w:val="Hyperlink"/>
                <w:noProof/>
              </w:rPr>
              <w:t>8.2.</w:t>
            </w:r>
            <w:r w:rsidR="00D05F1E">
              <w:rPr>
                <w:noProof/>
              </w:rPr>
              <w:tab/>
            </w:r>
            <w:r w:rsidRPr="07691813">
              <w:rPr>
                <w:rStyle w:val="Hyperlink"/>
                <w:noProof/>
              </w:rPr>
              <w:t>Our approach</w:t>
            </w:r>
            <w:r w:rsidR="00D05F1E">
              <w:rPr>
                <w:noProof/>
              </w:rPr>
              <w:tab/>
            </w:r>
            <w:r w:rsidR="00D05F1E">
              <w:rPr>
                <w:noProof/>
              </w:rPr>
              <w:fldChar w:fldCharType="begin"/>
            </w:r>
            <w:r w:rsidR="00D05F1E">
              <w:rPr>
                <w:noProof/>
              </w:rPr>
              <w:instrText>PAGEREF _Toc393733761 \h</w:instrText>
            </w:r>
            <w:r w:rsidR="00D05F1E">
              <w:rPr>
                <w:noProof/>
              </w:rPr>
            </w:r>
            <w:r w:rsidR="00D05F1E">
              <w:rPr>
                <w:noProof/>
              </w:rPr>
              <w:fldChar w:fldCharType="separate"/>
            </w:r>
            <w:r w:rsidR="001762AE">
              <w:rPr>
                <w:noProof/>
              </w:rPr>
              <w:t>22</w:t>
            </w:r>
            <w:r w:rsidR="00D05F1E">
              <w:rPr>
                <w:noProof/>
              </w:rPr>
              <w:fldChar w:fldCharType="end"/>
            </w:r>
          </w:hyperlink>
        </w:p>
        <w:p w14:paraId="145B27B1" w14:textId="48FB2D84" w:rsidR="00D05F1E" w:rsidRDefault="07691813" w:rsidP="07691813">
          <w:pPr>
            <w:pStyle w:val="TOC1"/>
            <w:tabs>
              <w:tab w:val="left" w:pos="390"/>
              <w:tab w:val="right" w:leader="dot" w:pos="10425"/>
            </w:tabs>
            <w:rPr>
              <w:noProof/>
            </w:rPr>
          </w:pPr>
          <w:hyperlink w:anchor="_Toc1590233353" w:history="1">
            <w:r w:rsidRPr="07691813">
              <w:rPr>
                <w:rStyle w:val="Hyperlink"/>
                <w:noProof/>
              </w:rPr>
              <w:t>8.3.</w:t>
            </w:r>
            <w:r w:rsidR="00D05F1E">
              <w:rPr>
                <w:noProof/>
              </w:rPr>
              <w:tab/>
            </w:r>
            <w:r w:rsidRPr="07691813">
              <w:rPr>
                <w:rStyle w:val="Hyperlink"/>
                <w:noProof/>
              </w:rPr>
              <w:t>Mobile Phones, Personal Devices and Emerging Technology</w:t>
            </w:r>
            <w:r w:rsidR="00D05F1E">
              <w:rPr>
                <w:noProof/>
              </w:rPr>
              <w:tab/>
            </w:r>
            <w:r w:rsidR="00D05F1E">
              <w:rPr>
                <w:noProof/>
              </w:rPr>
              <w:fldChar w:fldCharType="begin"/>
            </w:r>
            <w:r w:rsidR="00D05F1E">
              <w:rPr>
                <w:noProof/>
              </w:rPr>
              <w:instrText>PAGEREF _Toc1590233353 \h</w:instrText>
            </w:r>
            <w:r w:rsidR="00D05F1E">
              <w:rPr>
                <w:noProof/>
              </w:rPr>
            </w:r>
            <w:r w:rsidR="00D05F1E">
              <w:rPr>
                <w:noProof/>
              </w:rPr>
              <w:fldChar w:fldCharType="separate"/>
            </w:r>
            <w:r w:rsidR="001762AE">
              <w:rPr>
                <w:noProof/>
              </w:rPr>
              <w:t>23</w:t>
            </w:r>
            <w:r w:rsidR="00D05F1E">
              <w:rPr>
                <w:noProof/>
              </w:rPr>
              <w:fldChar w:fldCharType="end"/>
            </w:r>
          </w:hyperlink>
        </w:p>
        <w:p w14:paraId="080E71F8" w14:textId="3AB09520" w:rsidR="00D05F1E" w:rsidRDefault="07691813" w:rsidP="07691813">
          <w:pPr>
            <w:pStyle w:val="TOC1"/>
            <w:tabs>
              <w:tab w:val="left" w:pos="390"/>
              <w:tab w:val="right" w:leader="dot" w:pos="10425"/>
            </w:tabs>
            <w:rPr>
              <w:noProof/>
            </w:rPr>
          </w:pPr>
          <w:hyperlink w:anchor="_Toc315253185" w:history="1">
            <w:r w:rsidRPr="07691813">
              <w:rPr>
                <w:rStyle w:val="Hyperlink"/>
                <w:noProof/>
              </w:rPr>
              <w:t>8.4.</w:t>
            </w:r>
            <w:r w:rsidR="00D05F1E">
              <w:rPr>
                <w:noProof/>
              </w:rPr>
              <w:tab/>
            </w:r>
            <w:r w:rsidRPr="07691813">
              <w:rPr>
                <w:rStyle w:val="Hyperlink"/>
                <w:noProof/>
              </w:rPr>
              <w:t>Artificial intelligence</w:t>
            </w:r>
            <w:r w:rsidR="00D05F1E">
              <w:rPr>
                <w:noProof/>
              </w:rPr>
              <w:tab/>
            </w:r>
            <w:r w:rsidR="00D05F1E">
              <w:rPr>
                <w:noProof/>
              </w:rPr>
              <w:fldChar w:fldCharType="begin"/>
            </w:r>
            <w:r w:rsidR="00D05F1E">
              <w:rPr>
                <w:noProof/>
              </w:rPr>
              <w:instrText>PAGEREF _Toc315253185 \h</w:instrText>
            </w:r>
            <w:r w:rsidR="00D05F1E">
              <w:rPr>
                <w:noProof/>
              </w:rPr>
            </w:r>
            <w:r w:rsidR="00D05F1E">
              <w:rPr>
                <w:noProof/>
              </w:rPr>
              <w:fldChar w:fldCharType="separate"/>
            </w:r>
            <w:r w:rsidR="001762AE">
              <w:rPr>
                <w:noProof/>
              </w:rPr>
              <w:t>23</w:t>
            </w:r>
            <w:r w:rsidR="00D05F1E">
              <w:rPr>
                <w:noProof/>
              </w:rPr>
              <w:fldChar w:fldCharType="end"/>
            </w:r>
          </w:hyperlink>
        </w:p>
        <w:p w14:paraId="2D36E134" w14:textId="3D77E5AD" w:rsidR="00D05F1E" w:rsidRDefault="07691813" w:rsidP="07691813">
          <w:pPr>
            <w:pStyle w:val="TOC1"/>
            <w:tabs>
              <w:tab w:val="left" w:pos="390"/>
              <w:tab w:val="right" w:leader="dot" w:pos="10425"/>
            </w:tabs>
            <w:rPr>
              <w:noProof/>
            </w:rPr>
          </w:pPr>
          <w:hyperlink w:anchor="_Toc2104728680" w:history="1">
            <w:r w:rsidRPr="07691813">
              <w:rPr>
                <w:rStyle w:val="Hyperlink"/>
                <w:noProof/>
              </w:rPr>
              <w:t>9.</w:t>
            </w:r>
            <w:r w:rsidR="00D05F1E">
              <w:rPr>
                <w:noProof/>
              </w:rPr>
              <w:tab/>
            </w:r>
            <w:r w:rsidRPr="07691813">
              <w:rPr>
                <w:rStyle w:val="Hyperlink"/>
                <w:noProof/>
              </w:rPr>
              <w:t>Notifying parents or carers</w:t>
            </w:r>
            <w:r w:rsidR="00D05F1E">
              <w:rPr>
                <w:noProof/>
              </w:rPr>
              <w:tab/>
            </w:r>
            <w:r w:rsidR="00D05F1E">
              <w:rPr>
                <w:noProof/>
              </w:rPr>
              <w:fldChar w:fldCharType="begin"/>
            </w:r>
            <w:r w:rsidR="00D05F1E">
              <w:rPr>
                <w:noProof/>
              </w:rPr>
              <w:instrText>PAGEREF _Toc2104728680 \h</w:instrText>
            </w:r>
            <w:r w:rsidR="00D05F1E">
              <w:rPr>
                <w:noProof/>
              </w:rPr>
            </w:r>
            <w:r w:rsidR="00D05F1E">
              <w:rPr>
                <w:noProof/>
              </w:rPr>
              <w:fldChar w:fldCharType="separate"/>
            </w:r>
            <w:r w:rsidR="001762AE">
              <w:rPr>
                <w:noProof/>
              </w:rPr>
              <w:t>23</w:t>
            </w:r>
            <w:r w:rsidR="00D05F1E">
              <w:rPr>
                <w:noProof/>
              </w:rPr>
              <w:fldChar w:fldCharType="end"/>
            </w:r>
          </w:hyperlink>
        </w:p>
        <w:p w14:paraId="2D6A64E1" w14:textId="7EEBCEC5" w:rsidR="00D05F1E" w:rsidRDefault="07691813" w:rsidP="07691813">
          <w:pPr>
            <w:pStyle w:val="TOC1"/>
            <w:tabs>
              <w:tab w:val="left" w:pos="390"/>
              <w:tab w:val="right" w:leader="dot" w:pos="10425"/>
            </w:tabs>
            <w:rPr>
              <w:noProof/>
            </w:rPr>
          </w:pPr>
          <w:hyperlink w:anchor="_Toc2043093685" w:history="1">
            <w:r w:rsidRPr="07691813">
              <w:rPr>
                <w:rStyle w:val="Hyperlink"/>
                <w:noProof/>
              </w:rPr>
              <w:t>10.</w:t>
            </w:r>
            <w:r w:rsidR="00D05F1E">
              <w:rPr>
                <w:noProof/>
              </w:rPr>
              <w:tab/>
            </w:r>
            <w:r w:rsidRPr="07691813">
              <w:rPr>
                <w:rStyle w:val="Hyperlink"/>
                <w:noProof/>
              </w:rPr>
              <w:t>Pupils with special educational needs, disabilities or health issues</w:t>
            </w:r>
            <w:r w:rsidR="00D05F1E">
              <w:rPr>
                <w:noProof/>
              </w:rPr>
              <w:tab/>
            </w:r>
            <w:r w:rsidR="00D05F1E">
              <w:rPr>
                <w:noProof/>
              </w:rPr>
              <w:fldChar w:fldCharType="begin"/>
            </w:r>
            <w:r w:rsidR="00D05F1E">
              <w:rPr>
                <w:noProof/>
              </w:rPr>
              <w:instrText>PAGEREF _Toc2043093685 \h</w:instrText>
            </w:r>
            <w:r w:rsidR="00D05F1E">
              <w:rPr>
                <w:noProof/>
              </w:rPr>
            </w:r>
            <w:r w:rsidR="00D05F1E">
              <w:rPr>
                <w:noProof/>
              </w:rPr>
              <w:fldChar w:fldCharType="separate"/>
            </w:r>
            <w:r w:rsidR="001762AE">
              <w:rPr>
                <w:noProof/>
              </w:rPr>
              <w:t>24</w:t>
            </w:r>
            <w:r w:rsidR="00D05F1E">
              <w:rPr>
                <w:noProof/>
              </w:rPr>
              <w:fldChar w:fldCharType="end"/>
            </w:r>
          </w:hyperlink>
        </w:p>
        <w:p w14:paraId="65ACCF2C" w14:textId="273CA326" w:rsidR="00D05F1E" w:rsidRDefault="07691813" w:rsidP="07691813">
          <w:pPr>
            <w:pStyle w:val="TOC1"/>
            <w:tabs>
              <w:tab w:val="left" w:pos="390"/>
              <w:tab w:val="right" w:leader="dot" w:pos="10425"/>
            </w:tabs>
            <w:rPr>
              <w:noProof/>
            </w:rPr>
          </w:pPr>
          <w:hyperlink w:anchor="_Toc697520894" w:history="1">
            <w:r w:rsidRPr="07691813">
              <w:rPr>
                <w:rStyle w:val="Hyperlink"/>
                <w:noProof/>
              </w:rPr>
              <w:t>11.</w:t>
            </w:r>
            <w:r w:rsidR="00D05F1E">
              <w:rPr>
                <w:noProof/>
              </w:rPr>
              <w:tab/>
            </w:r>
            <w:r w:rsidRPr="07691813">
              <w:rPr>
                <w:rStyle w:val="Hyperlink"/>
                <w:noProof/>
              </w:rPr>
              <w:t>Pupils with a social worker</w:t>
            </w:r>
            <w:r w:rsidR="00D05F1E">
              <w:rPr>
                <w:noProof/>
              </w:rPr>
              <w:tab/>
            </w:r>
            <w:r w:rsidR="00D05F1E">
              <w:rPr>
                <w:noProof/>
              </w:rPr>
              <w:fldChar w:fldCharType="begin"/>
            </w:r>
            <w:r w:rsidR="00D05F1E">
              <w:rPr>
                <w:noProof/>
              </w:rPr>
              <w:instrText>PAGEREF _Toc697520894 \h</w:instrText>
            </w:r>
            <w:r w:rsidR="00D05F1E">
              <w:rPr>
                <w:noProof/>
              </w:rPr>
            </w:r>
            <w:r w:rsidR="00D05F1E">
              <w:rPr>
                <w:noProof/>
              </w:rPr>
              <w:fldChar w:fldCharType="separate"/>
            </w:r>
            <w:r w:rsidR="001762AE">
              <w:rPr>
                <w:noProof/>
              </w:rPr>
              <w:t>24</w:t>
            </w:r>
            <w:r w:rsidR="00D05F1E">
              <w:rPr>
                <w:noProof/>
              </w:rPr>
              <w:fldChar w:fldCharType="end"/>
            </w:r>
          </w:hyperlink>
        </w:p>
        <w:p w14:paraId="3194B71B" w14:textId="1B66C2A6" w:rsidR="00D05F1E" w:rsidRDefault="07691813" w:rsidP="07691813">
          <w:pPr>
            <w:pStyle w:val="TOC1"/>
            <w:tabs>
              <w:tab w:val="left" w:pos="390"/>
              <w:tab w:val="right" w:leader="dot" w:pos="10425"/>
            </w:tabs>
            <w:rPr>
              <w:noProof/>
            </w:rPr>
          </w:pPr>
          <w:hyperlink w:anchor="_Toc1951336761" w:history="1">
            <w:r w:rsidRPr="07691813">
              <w:rPr>
                <w:rStyle w:val="Hyperlink"/>
                <w:noProof/>
              </w:rPr>
              <w:t>12.</w:t>
            </w:r>
            <w:r w:rsidR="00D05F1E">
              <w:rPr>
                <w:noProof/>
              </w:rPr>
              <w:tab/>
            </w:r>
            <w:r w:rsidRPr="07691813">
              <w:rPr>
                <w:rStyle w:val="Hyperlink"/>
                <w:noProof/>
              </w:rPr>
              <w:t>Looked-after and previously looked-after children</w:t>
            </w:r>
            <w:r w:rsidR="00D05F1E">
              <w:rPr>
                <w:noProof/>
              </w:rPr>
              <w:tab/>
            </w:r>
            <w:r w:rsidR="00D05F1E">
              <w:rPr>
                <w:noProof/>
              </w:rPr>
              <w:fldChar w:fldCharType="begin"/>
            </w:r>
            <w:r w:rsidR="00D05F1E">
              <w:rPr>
                <w:noProof/>
              </w:rPr>
              <w:instrText>PAGEREF _Toc1951336761 \h</w:instrText>
            </w:r>
            <w:r w:rsidR="00D05F1E">
              <w:rPr>
                <w:noProof/>
              </w:rPr>
            </w:r>
            <w:r w:rsidR="00D05F1E">
              <w:rPr>
                <w:noProof/>
              </w:rPr>
              <w:fldChar w:fldCharType="separate"/>
            </w:r>
            <w:r w:rsidR="001762AE">
              <w:rPr>
                <w:noProof/>
              </w:rPr>
              <w:t>25</w:t>
            </w:r>
            <w:r w:rsidR="00D05F1E">
              <w:rPr>
                <w:noProof/>
              </w:rPr>
              <w:fldChar w:fldCharType="end"/>
            </w:r>
          </w:hyperlink>
        </w:p>
        <w:p w14:paraId="314164C5" w14:textId="30452440" w:rsidR="00D05F1E" w:rsidRDefault="07691813" w:rsidP="07691813">
          <w:pPr>
            <w:pStyle w:val="TOC1"/>
            <w:tabs>
              <w:tab w:val="left" w:pos="390"/>
              <w:tab w:val="right" w:leader="dot" w:pos="10425"/>
            </w:tabs>
            <w:rPr>
              <w:noProof/>
            </w:rPr>
          </w:pPr>
          <w:hyperlink w:anchor="_Toc868988796" w:history="1">
            <w:r w:rsidRPr="07691813">
              <w:rPr>
                <w:rStyle w:val="Hyperlink"/>
                <w:noProof/>
              </w:rPr>
              <w:t>13.</w:t>
            </w:r>
            <w:r w:rsidR="00D05F1E">
              <w:rPr>
                <w:noProof/>
              </w:rPr>
              <w:tab/>
            </w:r>
            <w:r w:rsidRPr="07691813">
              <w:rPr>
                <w:rStyle w:val="Hyperlink"/>
                <w:noProof/>
              </w:rPr>
              <w:t>Pupils who are lesbian, gay, bisexual or gender questioning</w:t>
            </w:r>
            <w:r w:rsidR="00D05F1E">
              <w:rPr>
                <w:noProof/>
              </w:rPr>
              <w:tab/>
            </w:r>
            <w:r w:rsidR="00D05F1E">
              <w:rPr>
                <w:noProof/>
              </w:rPr>
              <w:fldChar w:fldCharType="begin"/>
            </w:r>
            <w:r w:rsidR="00D05F1E">
              <w:rPr>
                <w:noProof/>
              </w:rPr>
              <w:instrText>PAGEREF _Toc868988796 \h</w:instrText>
            </w:r>
            <w:r w:rsidR="00D05F1E">
              <w:rPr>
                <w:noProof/>
              </w:rPr>
            </w:r>
            <w:r w:rsidR="00D05F1E">
              <w:rPr>
                <w:noProof/>
              </w:rPr>
              <w:fldChar w:fldCharType="separate"/>
            </w:r>
            <w:r w:rsidR="001762AE">
              <w:rPr>
                <w:noProof/>
              </w:rPr>
              <w:t>25</w:t>
            </w:r>
            <w:r w:rsidR="00D05F1E">
              <w:rPr>
                <w:noProof/>
              </w:rPr>
              <w:fldChar w:fldCharType="end"/>
            </w:r>
          </w:hyperlink>
        </w:p>
        <w:p w14:paraId="34C3AADD" w14:textId="123A000F" w:rsidR="00D05F1E" w:rsidRDefault="07691813" w:rsidP="07691813">
          <w:pPr>
            <w:pStyle w:val="TOC1"/>
            <w:tabs>
              <w:tab w:val="left" w:pos="390"/>
              <w:tab w:val="right" w:leader="dot" w:pos="10425"/>
            </w:tabs>
            <w:rPr>
              <w:noProof/>
            </w:rPr>
          </w:pPr>
          <w:hyperlink w:anchor="_Toc274524918" w:history="1">
            <w:r w:rsidRPr="07691813">
              <w:rPr>
                <w:rStyle w:val="Hyperlink"/>
                <w:noProof/>
              </w:rPr>
              <w:t>14.</w:t>
            </w:r>
            <w:r w:rsidR="00D05F1E">
              <w:rPr>
                <w:noProof/>
              </w:rPr>
              <w:tab/>
            </w:r>
            <w:r w:rsidRPr="07691813">
              <w:rPr>
                <w:rStyle w:val="Hyperlink"/>
                <w:noProof/>
              </w:rPr>
              <w:t>Restrictive interventions and reasonable force</w:t>
            </w:r>
            <w:r w:rsidR="00D05F1E">
              <w:rPr>
                <w:noProof/>
              </w:rPr>
              <w:tab/>
            </w:r>
            <w:r w:rsidR="00D05F1E">
              <w:rPr>
                <w:noProof/>
              </w:rPr>
              <w:fldChar w:fldCharType="begin"/>
            </w:r>
            <w:r w:rsidR="00D05F1E">
              <w:rPr>
                <w:noProof/>
              </w:rPr>
              <w:instrText>PAGEREF _Toc274524918 \h</w:instrText>
            </w:r>
            <w:r w:rsidR="00D05F1E">
              <w:rPr>
                <w:noProof/>
              </w:rPr>
            </w:r>
            <w:r w:rsidR="00D05F1E">
              <w:rPr>
                <w:noProof/>
              </w:rPr>
              <w:fldChar w:fldCharType="separate"/>
            </w:r>
            <w:r w:rsidR="001762AE">
              <w:rPr>
                <w:noProof/>
              </w:rPr>
              <w:t>26</w:t>
            </w:r>
            <w:r w:rsidR="00D05F1E">
              <w:rPr>
                <w:noProof/>
              </w:rPr>
              <w:fldChar w:fldCharType="end"/>
            </w:r>
          </w:hyperlink>
        </w:p>
        <w:p w14:paraId="517EBD32" w14:textId="0247994B" w:rsidR="00D05F1E" w:rsidRDefault="07691813" w:rsidP="07691813">
          <w:pPr>
            <w:pStyle w:val="TOC1"/>
            <w:tabs>
              <w:tab w:val="left" w:pos="390"/>
              <w:tab w:val="right" w:leader="dot" w:pos="10425"/>
            </w:tabs>
            <w:rPr>
              <w:noProof/>
            </w:rPr>
          </w:pPr>
          <w:hyperlink w:anchor="_Toc272210276" w:history="1">
            <w:r w:rsidRPr="07691813">
              <w:rPr>
                <w:rStyle w:val="Hyperlink"/>
                <w:noProof/>
              </w:rPr>
              <w:t>15.</w:t>
            </w:r>
            <w:r w:rsidR="00D05F1E">
              <w:rPr>
                <w:noProof/>
              </w:rPr>
              <w:tab/>
            </w:r>
            <w:r w:rsidRPr="07691813">
              <w:rPr>
                <w:rStyle w:val="Hyperlink"/>
                <w:noProof/>
              </w:rPr>
              <w:t>Alternative provision</w:t>
            </w:r>
            <w:r w:rsidR="00D05F1E">
              <w:rPr>
                <w:noProof/>
              </w:rPr>
              <w:tab/>
            </w:r>
            <w:r w:rsidR="00D05F1E">
              <w:rPr>
                <w:noProof/>
              </w:rPr>
              <w:fldChar w:fldCharType="begin"/>
            </w:r>
            <w:r w:rsidR="00D05F1E">
              <w:rPr>
                <w:noProof/>
              </w:rPr>
              <w:instrText>PAGEREF _Toc272210276 \h</w:instrText>
            </w:r>
            <w:r w:rsidR="00D05F1E">
              <w:rPr>
                <w:noProof/>
              </w:rPr>
            </w:r>
            <w:r w:rsidR="00D05F1E">
              <w:rPr>
                <w:noProof/>
              </w:rPr>
              <w:fldChar w:fldCharType="separate"/>
            </w:r>
            <w:r w:rsidR="001762AE">
              <w:rPr>
                <w:noProof/>
              </w:rPr>
              <w:t>26</w:t>
            </w:r>
            <w:r w:rsidR="00D05F1E">
              <w:rPr>
                <w:noProof/>
              </w:rPr>
              <w:fldChar w:fldCharType="end"/>
            </w:r>
          </w:hyperlink>
        </w:p>
        <w:p w14:paraId="062D0A00" w14:textId="7405A09A" w:rsidR="00D05F1E" w:rsidRDefault="07691813" w:rsidP="07691813">
          <w:pPr>
            <w:pStyle w:val="TOC1"/>
            <w:tabs>
              <w:tab w:val="left" w:pos="390"/>
              <w:tab w:val="right" w:leader="dot" w:pos="10425"/>
            </w:tabs>
            <w:rPr>
              <w:noProof/>
            </w:rPr>
          </w:pPr>
          <w:hyperlink w:anchor="_Toc928266341" w:history="1">
            <w:r w:rsidRPr="07691813">
              <w:rPr>
                <w:rStyle w:val="Hyperlink"/>
                <w:noProof/>
              </w:rPr>
              <w:t>16.</w:t>
            </w:r>
            <w:r w:rsidR="00D05F1E">
              <w:rPr>
                <w:noProof/>
              </w:rPr>
              <w:tab/>
            </w:r>
            <w:r w:rsidRPr="07691813">
              <w:rPr>
                <w:rStyle w:val="Hyperlink"/>
                <w:noProof/>
              </w:rPr>
              <w:t>Complaints and concerns about safeguarding practice</w:t>
            </w:r>
            <w:r w:rsidR="00D05F1E">
              <w:rPr>
                <w:noProof/>
              </w:rPr>
              <w:tab/>
            </w:r>
            <w:r w:rsidR="00D05F1E">
              <w:rPr>
                <w:noProof/>
              </w:rPr>
              <w:fldChar w:fldCharType="begin"/>
            </w:r>
            <w:r w:rsidR="00D05F1E">
              <w:rPr>
                <w:noProof/>
              </w:rPr>
              <w:instrText>PAGEREF _Toc928266341 \h</w:instrText>
            </w:r>
            <w:r w:rsidR="00D05F1E">
              <w:rPr>
                <w:noProof/>
              </w:rPr>
            </w:r>
            <w:r w:rsidR="00D05F1E">
              <w:rPr>
                <w:noProof/>
              </w:rPr>
              <w:fldChar w:fldCharType="separate"/>
            </w:r>
            <w:r w:rsidR="001762AE">
              <w:rPr>
                <w:noProof/>
              </w:rPr>
              <w:t>27</w:t>
            </w:r>
            <w:r w:rsidR="00D05F1E">
              <w:rPr>
                <w:noProof/>
              </w:rPr>
              <w:fldChar w:fldCharType="end"/>
            </w:r>
          </w:hyperlink>
        </w:p>
        <w:p w14:paraId="08E54585" w14:textId="4E548AE6" w:rsidR="00D05F1E" w:rsidRDefault="07691813" w:rsidP="07691813">
          <w:pPr>
            <w:pStyle w:val="TOC1"/>
            <w:tabs>
              <w:tab w:val="left" w:pos="600"/>
              <w:tab w:val="right" w:leader="dot" w:pos="10425"/>
            </w:tabs>
            <w:rPr>
              <w:noProof/>
            </w:rPr>
          </w:pPr>
          <w:hyperlink w:anchor="_Toc2105710879" w:history="1">
            <w:r w:rsidRPr="07691813">
              <w:rPr>
                <w:rStyle w:val="Hyperlink"/>
                <w:noProof/>
              </w:rPr>
              <w:t>16.1.</w:t>
            </w:r>
            <w:r w:rsidR="00D05F1E">
              <w:rPr>
                <w:noProof/>
              </w:rPr>
              <w:tab/>
            </w:r>
            <w:r w:rsidRPr="07691813">
              <w:rPr>
                <w:rStyle w:val="Hyperlink"/>
                <w:noProof/>
              </w:rPr>
              <w:t>Complaints against staff</w:t>
            </w:r>
            <w:r w:rsidR="00D05F1E">
              <w:rPr>
                <w:noProof/>
              </w:rPr>
              <w:tab/>
            </w:r>
            <w:r w:rsidR="00D05F1E">
              <w:rPr>
                <w:noProof/>
              </w:rPr>
              <w:fldChar w:fldCharType="begin"/>
            </w:r>
            <w:r w:rsidR="00D05F1E">
              <w:rPr>
                <w:noProof/>
              </w:rPr>
              <w:instrText>PAGEREF _Toc2105710879 \h</w:instrText>
            </w:r>
            <w:r w:rsidR="00D05F1E">
              <w:rPr>
                <w:noProof/>
              </w:rPr>
            </w:r>
            <w:r w:rsidR="00D05F1E">
              <w:rPr>
                <w:noProof/>
              </w:rPr>
              <w:fldChar w:fldCharType="separate"/>
            </w:r>
            <w:r w:rsidR="001762AE">
              <w:rPr>
                <w:noProof/>
              </w:rPr>
              <w:t>27</w:t>
            </w:r>
            <w:r w:rsidR="00D05F1E">
              <w:rPr>
                <w:noProof/>
              </w:rPr>
              <w:fldChar w:fldCharType="end"/>
            </w:r>
          </w:hyperlink>
        </w:p>
        <w:p w14:paraId="5EA8B689" w14:textId="4DFCD38F" w:rsidR="00D05F1E" w:rsidRDefault="07691813" w:rsidP="07691813">
          <w:pPr>
            <w:pStyle w:val="TOC1"/>
            <w:tabs>
              <w:tab w:val="left" w:pos="600"/>
              <w:tab w:val="right" w:leader="dot" w:pos="10425"/>
            </w:tabs>
            <w:rPr>
              <w:noProof/>
            </w:rPr>
          </w:pPr>
          <w:hyperlink w:anchor="_Toc1744472558" w:history="1">
            <w:r w:rsidRPr="07691813">
              <w:rPr>
                <w:rStyle w:val="Hyperlink"/>
                <w:noProof/>
              </w:rPr>
              <w:t>16.2.</w:t>
            </w:r>
            <w:r w:rsidR="00D05F1E">
              <w:rPr>
                <w:noProof/>
              </w:rPr>
              <w:tab/>
            </w:r>
            <w:r w:rsidRPr="07691813">
              <w:rPr>
                <w:rStyle w:val="Hyperlink"/>
                <w:noProof/>
              </w:rPr>
              <w:t>Other complaints</w:t>
            </w:r>
            <w:r w:rsidR="00D05F1E">
              <w:rPr>
                <w:noProof/>
              </w:rPr>
              <w:tab/>
            </w:r>
            <w:r w:rsidR="00D05F1E">
              <w:rPr>
                <w:noProof/>
              </w:rPr>
              <w:fldChar w:fldCharType="begin"/>
            </w:r>
            <w:r w:rsidR="00D05F1E">
              <w:rPr>
                <w:noProof/>
              </w:rPr>
              <w:instrText>PAGEREF _Toc1744472558 \h</w:instrText>
            </w:r>
            <w:r w:rsidR="00D05F1E">
              <w:rPr>
                <w:noProof/>
              </w:rPr>
            </w:r>
            <w:r w:rsidR="00D05F1E">
              <w:rPr>
                <w:noProof/>
              </w:rPr>
              <w:fldChar w:fldCharType="separate"/>
            </w:r>
            <w:r w:rsidR="001762AE">
              <w:rPr>
                <w:noProof/>
              </w:rPr>
              <w:t>27</w:t>
            </w:r>
            <w:r w:rsidR="00D05F1E">
              <w:rPr>
                <w:noProof/>
              </w:rPr>
              <w:fldChar w:fldCharType="end"/>
            </w:r>
          </w:hyperlink>
        </w:p>
        <w:p w14:paraId="096FA0F5" w14:textId="2C0E7F05" w:rsidR="00D05F1E" w:rsidRDefault="07691813" w:rsidP="07691813">
          <w:pPr>
            <w:pStyle w:val="TOC1"/>
            <w:tabs>
              <w:tab w:val="left" w:pos="600"/>
              <w:tab w:val="right" w:leader="dot" w:pos="10425"/>
            </w:tabs>
            <w:rPr>
              <w:noProof/>
            </w:rPr>
          </w:pPr>
          <w:hyperlink w:anchor="_Toc1989716913" w:history="1">
            <w:r w:rsidRPr="07691813">
              <w:rPr>
                <w:rStyle w:val="Hyperlink"/>
                <w:noProof/>
              </w:rPr>
              <w:t>16.3.</w:t>
            </w:r>
            <w:r w:rsidR="00D05F1E">
              <w:rPr>
                <w:noProof/>
              </w:rPr>
              <w:tab/>
            </w:r>
            <w:r w:rsidRPr="07691813">
              <w:rPr>
                <w:rStyle w:val="Hyperlink"/>
                <w:noProof/>
              </w:rPr>
              <w:t>Whistleblowing</w:t>
            </w:r>
            <w:r w:rsidR="00D05F1E">
              <w:rPr>
                <w:noProof/>
              </w:rPr>
              <w:tab/>
            </w:r>
            <w:r w:rsidR="00D05F1E">
              <w:rPr>
                <w:noProof/>
              </w:rPr>
              <w:fldChar w:fldCharType="begin"/>
            </w:r>
            <w:r w:rsidR="00D05F1E">
              <w:rPr>
                <w:noProof/>
              </w:rPr>
              <w:instrText>PAGEREF _Toc1989716913 \h</w:instrText>
            </w:r>
            <w:r w:rsidR="00D05F1E">
              <w:rPr>
                <w:noProof/>
              </w:rPr>
            </w:r>
            <w:r w:rsidR="00D05F1E">
              <w:rPr>
                <w:noProof/>
              </w:rPr>
              <w:fldChar w:fldCharType="separate"/>
            </w:r>
            <w:r w:rsidR="001762AE">
              <w:rPr>
                <w:noProof/>
              </w:rPr>
              <w:t>27</w:t>
            </w:r>
            <w:r w:rsidR="00D05F1E">
              <w:rPr>
                <w:noProof/>
              </w:rPr>
              <w:fldChar w:fldCharType="end"/>
            </w:r>
          </w:hyperlink>
        </w:p>
        <w:p w14:paraId="1A7E7BCC" w14:textId="43AD0C19" w:rsidR="00D05F1E" w:rsidRDefault="07691813" w:rsidP="07691813">
          <w:pPr>
            <w:pStyle w:val="TOC1"/>
            <w:tabs>
              <w:tab w:val="left" w:pos="390"/>
              <w:tab w:val="right" w:leader="dot" w:pos="10425"/>
            </w:tabs>
            <w:rPr>
              <w:noProof/>
            </w:rPr>
          </w:pPr>
          <w:hyperlink w:anchor="_Toc1551208876" w:history="1">
            <w:r w:rsidRPr="07691813">
              <w:rPr>
                <w:rStyle w:val="Hyperlink"/>
                <w:noProof/>
              </w:rPr>
              <w:t>17.</w:t>
            </w:r>
            <w:r w:rsidR="00D05F1E">
              <w:rPr>
                <w:noProof/>
              </w:rPr>
              <w:tab/>
            </w:r>
            <w:r w:rsidRPr="07691813">
              <w:rPr>
                <w:rStyle w:val="Hyperlink"/>
                <w:noProof/>
              </w:rPr>
              <w:t>Record-keeping, monitoring and transfer</w:t>
            </w:r>
            <w:r w:rsidR="00D05F1E">
              <w:rPr>
                <w:noProof/>
              </w:rPr>
              <w:tab/>
            </w:r>
            <w:r w:rsidR="00D05F1E">
              <w:rPr>
                <w:noProof/>
              </w:rPr>
              <w:fldChar w:fldCharType="begin"/>
            </w:r>
            <w:r w:rsidR="00D05F1E">
              <w:rPr>
                <w:noProof/>
              </w:rPr>
              <w:instrText>PAGEREF _Toc1551208876 \h</w:instrText>
            </w:r>
            <w:r w:rsidR="00D05F1E">
              <w:rPr>
                <w:noProof/>
              </w:rPr>
            </w:r>
            <w:r w:rsidR="00D05F1E">
              <w:rPr>
                <w:noProof/>
              </w:rPr>
              <w:fldChar w:fldCharType="separate"/>
            </w:r>
            <w:r w:rsidR="001762AE">
              <w:rPr>
                <w:noProof/>
              </w:rPr>
              <w:t>27</w:t>
            </w:r>
            <w:r w:rsidR="00D05F1E">
              <w:rPr>
                <w:noProof/>
              </w:rPr>
              <w:fldChar w:fldCharType="end"/>
            </w:r>
          </w:hyperlink>
        </w:p>
        <w:p w14:paraId="015FFBB5" w14:textId="3F8ED271" w:rsidR="00D05F1E" w:rsidRDefault="07691813" w:rsidP="07691813">
          <w:pPr>
            <w:pStyle w:val="TOC1"/>
            <w:tabs>
              <w:tab w:val="left" w:pos="390"/>
              <w:tab w:val="right" w:leader="dot" w:pos="10425"/>
            </w:tabs>
            <w:rPr>
              <w:noProof/>
            </w:rPr>
          </w:pPr>
          <w:hyperlink w:anchor="_Toc743794146" w:history="1">
            <w:r w:rsidRPr="07691813">
              <w:rPr>
                <w:rStyle w:val="Hyperlink"/>
                <w:noProof/>
              </w:rPr>
              <w:t>18.</w:t>
            </w:r>
            <w:r w:rsidR="00D05F1E">
              <w:rPr>
                <w:noProof/>
              </w:rPr>
              <w:tab/>
            </w:r>
            <w:r w:rsidRPr="07691813">
              <w:rPr>
                <w:rStyle w:val="Hyperlink"/>
                <w:noProof/>
              </w:rPr>
              <w:t>Training</w:t>
            </w:r>
            <w:r w:rsidR="00D05F1E">
              <w:rPr>
                <w:noProof/>
              </w:rPr>
              <w:tab/>
            </w:r>
            <w:r w:rsidR="00D05F1E">
              <w:rPr>
                <w:noProof/>
              </w:rPr>
              <w:fldChar w:fldCharType="begin"/>
            </w:r>
            <w:r w:rsidR="00D05F1E">
              <w:rPr>
                <w:noProof/>
              </w:rPr>
              <w:instrText>PAGEREF _Toc743794146 \h</w:instrText>
            </w:r>
            <w:r w:rsidR="00D05F1E">
              <w:rPr>
                <w:noProof/>
              </w:rPr>
            </w:r>
            <w:r w:rsidR="00D05F1E">
              <w:rPr>
                <w:noProof/>
              </w:rPr>
              <w:fldChar w:fldCharType="separate"/>
            </w:r>
            <w:r w:rsidR="001762AE">
              <w:rPr>
                <w:noProof/>
              </w:rPr>
              <w:t>28</w:t>
            </w:r>
            <w:r w:rsidR="00D05F1E">
              <w:rPr>
                <w:noProof/>
              </w:rPr>
              <w:fldChar w:fldCharType="end"/>
            </w:r>
          </w:hyperlink>
        </w:p>
        <w:p w14:paraId="5A4803E0" w14:textId="0B681B3C" w:rsidR="00D05F1E" w:rsidRDefault="07691813" w:rsidP="07691813">
          <w:pPr>
            <w:pStyle w:val="TOC1"/>
            <w:tabs>
              <w:tab w:val="left" w:pos="600"/>
              <w:tab w:val="right" w:leader="dot" w:pos="10425"/>
            </w:tabs>
            <w:rPr>
              <w:noProof/>
            </w:rPr>
          </w:pPr>
          <w:hyperlink w:anchor="_Toc1236809196" w:history="1">
            <w:r w:rsidRPr="07691813">
              <w:rPr>
                <w:rStyle w:val="Hyperlink"/>
                <w:noProof/>
              </w:rPr>
              <w:t>18.1.</w:t>
            </w:r>
            <w:r w:rsidR="00D05F1E">
              <w:rPr>
                <w:noProof/>
              </w:rPr>
              <w:tab/>
            </w:r>
            <w:r w:rsidRPr="07691813">
              <w:rPr>
                <w:rStyle w:val="Hyperlink"/>
                <w:noProof/>
              </w:rPr>
              <w:t>All staff</w:t>
            </w:r>
            <w:r w:rsidR="00D05F1E">
              <w:rPr>
                <w:noProof/>
              </w:rPr>
              <w:tab/>
            </w:r>
            <w:r w:rsidR="00D05F1E">
              <w:rPr>
                <w:noProof/>
              </w:rPr>
              <w:fldChar w:fldCharType="begin"/>
            </w:r>
            <w:r w:rsidR="00D05F1E">
              <w:rPr>
                <w:noProof/>
              </w:rPr>
              <w:instrText>PAGEREF _Toc1236809196 \h</w:instrText>
            </w:r>
            <w:r w:rsidR="00D05F1E">
              <w:rPr>
                <w:noProof/>
              </w:rPr>
            </w:r>
            <w:r w:rsidR="00D05F1E">
              <w:rPr>
                <w:noProof/>
              </w:rPr>
              <w:fldChar w:fldCharType="separate"/>
            </w:r>
            <w:r w:rsidR="001762AE">
              <w:rPr>
                <w:noProof/>
              </w:rPr>
              <w:t>28</w:t>
            </w:r>
            <w:r w:rsidR="00D05F1E">
              <w:rPr>
                <w:noProof/>
              </w:rPr>
              <w:fldChar w:fldCharType="end"/>
            </w:r>
          </w:hyperlink>
        </w:p>
        <w:p w14:paraId="17C9A044" w14:textId="251369CD" w:rsidR="00D05F1E" w:rsidRDefault="07691813" w:rsidP="07691813">
          <w:pPr>
            <w:pStyle w:val="TOC1"/>
            <w:tabs>
              <w:tab w:val="left" w:pos="600"/>
              <w:tab w:val="right" w:leader="dot" w:pos="10425"/>
            </w:tabs>
            <w:rPr>
              <w:noProof/>
            </w:rPr>
          </w:pPr>
          <w:hyperlink w:anchor="_Toc659969092" w:history="1">
            <w:r w:rsidRPr="07691813">
              <w:rPr>
                <w:rStyle w:val="Hyperlink"/>
                <w:noProof/>
              </w:rPr>
              <w:t>18.2.</w:t>
            </w:r>
            <w:r w:rsidR="00D05F1E">
              <w:rPr>
                <w:noProof/>
              </w:rPr>
              <w:tab/>
            </w:r>
            <w:r w:rsidRPr="07691813">
              <w:rPr>
                <w:rStyle w:val="Hyperlink"/>
                <w:noProof/>
              </w:rPr>
              <w:t>DSL and deputy DSLs</w:t>
            </w:r>
            <w:r w:rsidR="00D05F1E">
              <w:rPr>
                <w:noProof/>
              </w:rPr>
              <w:tab/>
            </w:r>
            <w:r w:rsidR="00D05F1E">
              <w:rPr>
                <w:noProof/>
              </w:rPr>
              <w:fldChar w:fldCharType="begin"/>
            </w:r>
            <w:r w:rsidR="00D05F1E">
              <w:rPr>
                <w:noProof/>
              </w:rPr>
              <w:instrText>PAGEREF _Toc659969092 \h</w:instrText>
            </w:r>
            <w:r w:rsidR="00D05F1E">
              <w:rPr>
                <w:noProof/>
              </w:rPr>
            </w:r>
            <w:r w:rsidR="00D05F1E">
              <w:rPr>
                <w:noProof/>
              </w:rPr>
              <w:fldChar w:fldCharType="separate"/>
            </w:r>
            <w:r w:rsidR="001762AE">
              <w:rPr>
                <w:noProof/>
              </w:rPr>
              <w:t>28</w:t>
            </w:r>
            <w:r w:rsidR="00D05F1E">
              <w:rPr>
                <w:noProof/>
              </w:rPr>
              <w:fldChar w:fldCharType="end"/>
            </w:r>
          </w:hyperlink>
        </w:p>
        <w:p w14:paraId="2D160142" w14:textId="7A11B1D1" w:rsidR="00D05F1E" w:rsidRDefault="07691813" w:rsidP="07691813">
          <w:pPr>
            <w:pStyle w:val="TOC1"/>
            <w:tabs>
              <w:tab w:val="left" w:pos="600"/>
              <w:tab w:val="right" w:leader="dot" w:pos="10425"/>
            </w:tabs>
            <w:rPr>
              <w:noProof/>
            </w:rPr>
          </w:pPr>
          <w:hyperlink w:anchor="_Toc577924189" w:history="1">
            <w:r w:rsidRPr="07691813">
              <w:rPr>
                <w:rStyle w:val="Hyperlink"/>
                <w:noProof/>
              </w:rPr>
              <w:t>18.3.</w:t>
            </w:r>
            <w:r w:rsidR="00D05F1E">
              <w:rPr>
                <w:noProof/>
              </w:rPr>
              <w:tab/>
            </w:r>
            <w:r w:rsidRPr="07691813">
              <w:rPr>
                <w:rStyle w:val="Hyperlink"/>
                <w:noProof/>
              </w:rPr>
              <w:t>Staff who have contact with pupils and families in relation to safeguarding and child protection</w:t>
            </w:r>
            <w:r w:rsidR="00D05F1E">
              <w:rPr>
                <w:noProof/>
              </w:rPr>
              <w:tab/>
            </w:r>
            <w:r w:rsidR="00D05F1E">
              <w:rPr>
                <w:noProof/>
              </w:rPr>
              <w:fldChar w:fldCharType="begin"/>
            </w:r>
            <w:r w:rsidR="00D05F1E">
              <w:rPr>
                <w:noProof/>
              </w:rPr>
              <w:instrText>PAGEREF _Toc577924189 \h</w:instrText>
            </w:r>
            <w:r w:rsidR="00D05F1E">
              <w:rPr>
                <w:noProof/>
              </w:rPr>
            </w:r>
            <w:r w:rsidR="00D05F1E">
              <w:rPr>
                <w:noProof/>
              </w:rPr>
              <w:fldChar w:fldCharType="separate"/>
            </w:r>
            <w:r w:rsidR="001762AE">
              <w:rPr>
                <w:noProof/>
              </w:rPr>
              <w:t>28</w:t>
            </w:r>
            <w:r w:rsidR="00D05F1E">
              <w:rPr>
                <w:noProof/>
              </w:rPr>
              <w:fldChar w:fldCharType="end"/>
            </w:r>
          </w:hyperlink>
        </w:p>
        <w:p w14:paraId="403B0F6D" w14:textId="24206A5B" w:rsidR="00D05F1E" w:rsidRDefault="07691813" w:rsidP="07691813">
          <w:pPr>
            <w:pStyle w:val="TOC1"/>
            <w:tabs>
              <w:tab w:val="left" w:pos="600"/>
              <w:tab w:val="right" w:leader="dot" w:pos="10425"/>
            </w:tabs>
            <w:rPr>
              <w:noProof/>
            </w:rPr>
          </w:pPr>
          <w:hyperlink w:anchor="_Toc1266266357" w:history="1">
            <w:r w:rsidRPr="07691813">
              <w:rPr>
                <w:rStyle w:val="Hyperlink"/>
                <w:noProof/>
              </w:rPr>
              <w:t>18.4.</w:t>
            </w:r>
            <w:r w:rsidR="00D05F1E">
              <w:rPr>
                <w:noProof/>
              </w:rPr>
              <w:tab/>
            </w:r>
            <w:r w:rsidRPr="07691813">
              <w:rPr>
                <w:rStyle w:val="Hyperlink"/>
                <w:noProof/>
              </w:rPr>
              <w:t>Trustees and governors</w:t>
            </w:r>
            <w:r w:rsidR="00D05F1E">
              <w:rPr>
                <w:noProof/>
              </w:rPr>
              <w:tab/>
            </w:r>
            <w:r w:rsidR="00D05F1E">
              <w:rPr>
                <w:noProof/>
              </w:rPr>
              <w:fldChar w:fldCharType="begin"/>
            </w:r>
            <w:r w:rsidR="00D05F1E">
              <w:rPr>
                <w:noProof/>
              </w:rPr>
              <w:instrText>PAGEREF _Toc1266266357 \h</w:instrText>
            </w:r>
            <w:r w:rsidR="00D05F1E">
              <w:rPr>
                <w:noProof/>
              </w:rPr>
            </w:r>
            <w:r w:rsidR="00D05F1E">
              <w:rPr>
                <w:noProof/>
              </w:rPr>
              <w:fldChar w:fldCharType="separate"/>
            </w:r>
            <w:r w:rsidR="001762AE">
              <w:rPr>
                <w:noProof/>
              </w:rPr>
              <w:t>28</w:t>
            </w:r>
            <w:r w:rsidR="00D05F1E">
              <w:rPr>
                <w:noProof/>
              </w:rPr>
              <w:fldChar w:fldCharType="end"/>
            </w:r>
          </w:hyperlink>
        </w:p>
        <w:p w14:paraId="34CBA942" w14:textId="17A28803" w:rsidR="00D05F1E" w:rsidRDefault="07691813" w:rsidP="07691813">
          <w:pPr>
            <w:pStyle w:val="TOC1"/>
            <w:tabs>
              <w:tab w:val="left" w:pos="600"/>
              <w:tab w:val="right" w:leader="dot" w:pos="10425"/>
            </w:tabs>
            <w:rPr>
              <w:noProof/>
            </w:rPr>
          </w:pPr>
          <w:hyperlink w:anchor="_Toc538253013" w:history="1">
            <w:r w:rsidRPr="07691813">
              <w:rPr>
                <w:rStyle w:val="Hyperlink"/>
                <w:noProof/>
              </w:rPr>
              <w:t>18.5.</w:t>
            </w:r>
            <w:r w:rsidR="00D05F1E">
              <w:rPr>
                <w:noProof/>
              </w:rPr>
              <w:tab/>
            </w:r>
            <w:r w:rsidRPr="07691813">
              <w:rPr>
                <w:rStyle w:val="Hyperlink"/>
                <w:noProof/>
              </w:rPr>
              <w:t>Recruitment panels</w:t>
            </w:r>
            <w:r w:rsidR="00D05F1E">
              <w:rPr>
                <w:noProof/>
              </w:rPr>
              <w:tab/>
            </w:r>
            <w:r w:rsidR="00D05F1E">
              <w:rPr>
                <w:noProof/>
              </w:rPr>
              <w:fldChar w:fldCharType="begin"/>
            </w:r>
            <w:r w:rsidR="00D05F1E">
              <w:rPr>
                <w:noProof/>
              </w:rPr>
              <w:instrText>PAGEREF _Toc538253013 \h</w:instrText>
            </w:r>
            <w:r w:rsidR="00D05F1E">
              <w:rPr>
                <w:noProof/>
              </w:rPr>
            </w:r>
            <w:r w:rsidR="00D05F1E">
              <w:rPr>
                <w:noProof/>
              </w:rPr>
              <w:fldChar w:fldCharType="separate"/>
            </w:r>
            <w:r w:rsidR="001762AE">
              <w:rPr>
                <w:noProof/>
              </w:rPr>
              <w:t>29</w:t>
            </w:r>
            <w:r w:rsidR="00D05F1E">
              <w:rPr>
                <w:noProof/>
              </w:rPr>
              <w:fldChar w:fldCharType="end"/>
            </w:r>
          </w:hyperlink>
        </w:p>
        <w:p w14:paraId="04290898" w14:textId="6810A3F3" w:rsidR="00D05F1E" w:rsidRDefault="07691813" w:rsidP="07691813">
          <w:pPr>
            <w:pStyle w:val="TOC1"/>
            <w:tabs>
              <w:tab w:val="left" w:pos="390"/>
              <w:tab w:val="right" w:leader="dot" w:pos="10425"/>
            </w:tabs>
            <w:rPr>
              <w:noProof/>
            </w:rPr>
          </w:pPr>
          <w:hyperlink w:anchor="_Toc1747348290" w:history="1">
            <w:r w:rsidRPr="07691813">
              <w:rPr>
                <w:rStyle w:val="Hyperlink"/>
                <w:noProof/>
              </w:rPr>
              <w:t>19.</w:t>
            </w:r>
            <w:r w:rsidR="00D05F1E">
              <w:rPr>
                <w:noProof/>
              </w:rPr>
              <w:tab/>
            </w:r>
            <w:r w:rsidRPr="07691813">
              <w:rPr>
                <w:rStyle w:val="Hyperlink"/>
                <w:noProof/>
              </w:rPr>
              <w:t>Monitoring arrangements</w:t>
            </w:r>
            <w:r w:rsidR="00D05F1E">
              <w:rPr>
                <w:noProof/>
              </w:rPr>
              <w:tab/>
            </w:r>
            <w:r w:rsidR="00D05F1E">
              <w:rPr>
                <w:noProof/>
              </w:rPr>
              <w:fldChar w:fldCharType="begin"/>
            </w:r>
            <w:r w:rsidR="00D05F1E">
              <w:rPr>
                <w:noProof/>
              </w:rPr>
              <w:instrText>PAGEREF _Toc1747348290 \h</w:instrText>
            </w:r>
            <w:r w:rsidR="00D05F1E">
              <w:rPr>
                <w:noProof/>
              </w:rPr>
            </w:r>
            <w:r w:rsidR="00D05F1E">
              <w:rPr>
                <w:noProof/>
              </w:rPr>
              <w:fldChar w:fldCharType="separate"/>
            </w:r>
            <w:r w:rsidR="001762AE">
              <w:rPr>
                <w:noProof/>
              </w:rPr>
              <w:t>29</w:t>
            </w:r>
            <w:r w:rsidR="00D05F1E">
              <w:rPr>
                <w:noProof/>
              </w:rPr>
              <w:fldChar w:fldCharType="end"/>
            </w:r>
          </w:hyperlink>
        </w:p>
        <w:p w14:paraId="353B6ADD" w14:textId="6D7CF974" w:rsidR="00D05F1E" w:rsidRDefault="07691813" w:rsidP="07691813">
          <w:pPr>
            <w:pStyle w:val="TOC1"/>
            <w:tabs>
              <w:tab w:val="left" w:pos="390"/>
              <w:tab w:val="right" w:leader="dot" w:pos="10425"/>
            </w:tabs>
            <w:rPr>
              <w:noProof/>
            </w:rPr>
          </w:pPr>
          <w:hyperlink w:anchor="_Toc344921626" w:history="1">
            <w:r w:rsidRPr="07691813">
              <w:rPr>
                <w:rStyle w:val="Hyperlink"/>
                <w:noProof/>
              </w:rPr>
              <w:t>20.</w:t>
            </w:r>
            <w:r w:rsidR="00D05F1E">
              <w:rPr>
                <w:noProof/>
              </w:rPr>
              <w:tab/>
            </w:r>
            <w:r w:rsidRPr="07691813">
              <w:rPr>
                <w:rStyle w:val="Hyperlink"/>
                <w:noProof/>
              </w:rPr>
              <w:t>Links with other policies</w:t>
            </w:r>
            <w:r w:rsidR="00D05F1E">
              <w:rPr>
                <w:noProof/>
              </w:rPr>
              <w:tab/>
            </w:r>
            <w:r w:rsidR="00D05F1E">
              <w:rPr>
                <w:noProof/>
              </w:rPr>
              <w:fldChar w:fldCharType="begin"/>
            </w:r>
            <w:r w:rsidR="00D05F1E">
              <w:rPr>
                <w:noProof/>
              </w:rPr>
              <w:instrText>PAGEREF _Toc344921626 \h</w:instrText>
            </w:r>
            <w:r w:rsidR="00D05F1E">
              <w:rPr>
                <w:noProof/>
              </w:rPr>
            </w:r>
            <w:r w:rsidR="00D05F1E">
              <w:rPr>
                <w:noProof/>
              </w:rPr>
              <w:fldChar w:fldCharType="separate"/>
            </w:r>
            <w:r w:rsidR="001762AE">
              <w:rPr>
                <w:noProof/>
              </w:rPr>
              <w:t>29</w:t>
            </w:r>
            <w:r w:rsidR="00D05F1E">
              <w:rPr>
                <w:noProof/>
              </w:rPr>
              <w:fldChar w:fldCharType="end"/>
            </w:r>
          </w:hyperlink>
        </w:p>
        <w:p w14:paraId="437F6A3D" w14:textId="0C116B86" w:rsidR="00D05F1E" w:rsidRDefault="07691813" w:rsidP="07691813">
          <w:pPr>
            <w:pStyle w:val="TOC1"/>
            <w:tabs>
              <w:tab w:val="right" w:leader="dot" w:pos="10425"/>
            </w:tabs>
            <w:rPr>
              <w:noProof/>
            </w:rPr>
          </w:pPr>
          <w:hyperlink w:anchor="_Toc877007978" w:history="1">
            <w:r w:rsidRPr="07691813">
              <w:rPr>
                <w:rStyle w:val="Hyperlink"/>
                <w:noProof/>
              </w:rPr>
              <w:t>Appendix 1: Types and indicators of abuse, neglect and exploitation</w:t>
            </w:r>
            <w:r w:rsidR="00D05F1E">
              <w:rPr>
                <w:noProof/>
              </w:rPr>
              <w:tab/>
            </w:r>
            <w:r w:rsidR="00D05F1E">
              <w:rPr>
                <w:noProof/>
              </w:rPr>
              <w:fldChar w:fldCharType="begin"/>
            </w:r>
            <w:r w:rsidR="00D05F1E">
              <w:rPr>
                <w:noProof/>
              </w:rPr>
              <w:instrText>PAGEREF _Toc877007978 \h</w:instrText>
            </w:r>
            <w:r w:rsidR="00D05F1E">
              <w:rPr>
                <w:noProof/>
              </w:rPr>
            </w:r>
            <w:r w:rsidR="00D05F1E">
              <w:rPr>
                <w:noProof/>
              </w:rPr>
              <w:fldChar w:fldCharType="separate"/>
            </w:r>
            <w:r w:rsidR="001762AE">
              <w:rPr>
                <w:noProof/>
              </w:rPr>
              <w:t>31</w:t>
            </w:r>
            <w:r w:rsidR="00D05F1E">
              <w:rPr>
                <w:noProof/>
              </w:rPr>
              <w:fldChar w:fldCharType="end"/>
            </w:r>
          </w:hyperlink>
        </w:p>
        <w:p w14:paraId="0A1B8AB8" w14:textId="707E7DE3" w:rsidR="00D05F1E" w:rsidRDefault="07691813" w:rsidP="07691813">
          <w:pPr>
            <w:pStyle w:val="TOC1"/>
            <w:tabs>
              <w:tab w:val="right" w:leader="dot" w:pos="10425"/>
            </w:tabs>
            <w:rPr>
              <w:noProof/>
            </w:rPr>
          </w:pPr>
          <w:hyperlink w:anchor="_Toc26357043" w:history="1">
            <w:r w:rsidRPr="07691813">
              <w:rPr>
                <w:rStyle w:val="Hyperlink"/>
                <w:noProof/>
              </w:rPr>
              <w:t>Appendix 2: Safer recruitment and DBS checks - policy and procedures</w:t>
            </w:r>
            <w:r w:rsidR="00D05F1E">
              <w:rPr>
                <w:noProof/>
              </w:rPr>
              <w:tab/>
            </w:r>
            <w:r w:rsidR="00D05F1E">
              <w:rPr>
                <w:noProof/>
              </w:rPr>
              <w:fldChar w:fldCharType="begin"/>
            </w:r>
            <w:r w:rsidR="00D05F1E">
              <w:rPr>
                <w:noProof/>
              </w:rPr>
              <w:instrText>PAGEREF _Toc26357043 \h</w:instrText>
            </w:r>
            <w:r w:rsidR="00D05F1E">
              <w:rPr>
                <w:noProof/>
              </w:rPr>
            </w:r>
            <w:r w:rsidR="00D05F1E">
              <w:rPr>
                <w:noProof/>
              </w:rPr>
              <w:fldChar w:fldCharType="separate"/>
            </w:r>
            <w:r w:rsidR="001762AE">
              <w:rPr>
                <w:noProof/>
              </w:rPr>
              <w:t>32</w:t>
            </w:r>
            <w:r w:rsidR="00D05F1E">
              <w:rPr>
                <w:noProof/>
              </w:rPr>
              <w:fldChar w:fldCharType="end"/>
            </w:r>
          </w:hyperlink>
        </w:p>
        <w:p w14:paraId="5DA55F2D" w14:textId="61468C70" w:rsidR="00D05F1E" w:rsidRDefault="07691813" w:rsidP="07691813">
          <w:pPr>
            <w:pStyle w:val="TOC1"/>
            <w:tabs>
              <w:tab w:val="right" w:leader="dot" w:pos="10425"/>
            </w:tabs>
            <w:rPr>
              <w:noProof/>
            </w:rPr>
          </w:pPr>
          <w:hyperlink w:anchor="_Toc1701198487" w:history="1">
            <w:r w:rsidRPr="07691813">
              <w:rPr>
                <w:rStyle w:val="Hyperlink"/>
                <w:noProof/>
              </w:rPr>
              <w:t>Appendix 3: Allegations and low-level concerns</w:t>
            </w:r>
            <w:r w:rsidR="00D05F1E">
              <w:rPr>
                <w:noProof/>
              </w:rPr>
              <w:tab/>
            </w:r>
            <w:r w:rsidR="00D05F1E">
              <w:rPr>
                <w:noProof/>
              </w:rPr>
              <w:fldChar w:fldCharType="begin"/>
            </w:r>
            <w:r w:rsidR="00D05F1E">
              <w:rPr>
                <w:noProof/>
              </w:rPr>
              <w:instrText>PAGEREF _Toc1701198487 \h</w:instrText>
            </w:r>
            <w:r w:rsidR="00D05F1E">
              <w:rPr>
                <w:noProof/>
              </w:rPr>
            </w:r>
            <w:r w:rsidR="00D05F1E">
              <w:rPr>
                <w:noProof/>
              </w:rPr>
              <w:fldChar w:fldCharType="separate"/>
            </w:r>
            <w:r w:rsidR="001762AE">
              <w:rPr>
                <w:noProof/>
              </w:rPr>
              <w:t>33</w:t>
            </w:r>
            <w:r w:rsidR="00D05F1E">
              <w:rPr>
                <w:noProof/>
              </w:rPr>
              <w:fldChar w:fldCharType="end"/>
            </w:r>
          </w:hyperlink>
        </w:p>
        <w:p w14:paraId="2C41333D" w14:textId="2F2B0CB3" w:rsidR="00D05F1E" w:rsidRDefault="07691813" w:rsidP="07691813">
          <w:pPr>
            <w:pStyle w:val="TOC1"/>
            <w:tabs>
              <w:tab w:val="right" w:leader="dot" w:pos="10425"/>
            </w:tabs>
            <w:rPr>
              <w:noProof/>
            </w:rPr>
          </w:pPr>
          <w:hyperlink w:anchor="_Toc212993200" w:history="1">
            <w:r w:rsidRPr="07691813">
              <w:rPr>
                <w:rStyle w:val="Hyperlink"/>
                <w:noProof/>
              </w:rPr>
              <w:t>Appendix 4: Specific safeguarding issues</w:t>
            </w:r>
            <w:r w:rsidR="00D05F1E">
              <w:rPr>
                <w:noProof/>
              </w:rPr>
              <w:tab/>
            </w:r>
            <w:r w:rsidR="00D05F1E">
              <w:rPr>
                <w:noProof/>
              </w:rPr>
              <w:fldChar w:fldCharType="begin"/>
            </w:r>
            <w:r w:rsidR="00D05F1E">
              <w:rPr>
                <w:noProof/>
              </w:rPr>
              <w:instrText>PAGEREF _Toc212993200 \h</w:instrText>
            </w:r>
            <w:r w:rsidR="00D05F1E">
              <w:rPr>
                <w:noProof/>
              </w:rPr>
            </w:r>
            <w:r w:rsidR="00D05F1E">
              <w:rPr>
                <w:noProof/>
              </w:rPr>
              <w:fldChar w:fldCharType="separate"/>
            </w:r>
            <w:r w:rsidR="001762AE">
              <w:rPr>
                <w:noProof/>
              </w:rPr>
              <w:t>34</w:t>
            </w:r>
            <w:r w:rsidR="00D05F1E">
              <w:rPr>
                <w:noProof/>
              </w:rPr>
              <w:fldChar w:fldCharType="end"/>
            </w:r>
          </w:hyperlink>
        </w:p>
        <w:p w14:paraId="5C578898" w14:textId="0E26A81B" w:rsidR="00D05F1E" w:rsidRDefault="07691813" w:rsidP="07691813">
          <w:pPr>
            <w:pStyle w:val="TOC1"/>
            <w:tabs>
              <w:tab w:val="right" w:leader="dot" w:pos="10425"/>
            </w:tabs>
            <w:rPr>
              <w:noProof/>
            </w:rPr>
          </w:pPr>
          <w:hyperlink w:anchor="_Toc234247721" w:history="1">
            <w:r w:rsidRPr="07691813">
              <w:rPr>
                <w:rStyle w:val="Hyperlink"/>
                <w:noProof/>
              </w:rPr>
              <w:t>Appendix 5: Referral process</w:t>
            </w:r>
            <w:r w:rsidR="00D05F1E">
              <w:rPr>
                <w:noProof/>
              </w:rPr>
              <w:tab/>
            </w:r>
            <w:r w:rsidR="00D05F1E">
              <w:rPr>
                <w:noProof/>
              </w:rPr>
              <w:fldChar w:fldCharType="begin"/>
            </w:r>
            <w:r w:rsidR="00D05F1E">
              <w:rPr>
                <w:noProof/>
              </w:rPr>
              <w:instrText>PAGEREF _Toc234247721 \h</w:instrText>
            </w:r>
            <w:r w:rsidR="00D05F1E">
              <w:rPr>
                <w:noProof/>
              </w:rPr>
            </w:r>
            <w:r w:rsidR="00D05F1E">
              <w:rPr>
                <w:noProof/>
              </w:rPr>
              <w:fldChar w:fldCharType="separate"/>
            </w:r>
            <w:r w:rsidR="001762AE">
              <w:rPr>
                <w:noProof/>
              </w:rPr>
              <w:t>43</w:t>
            </w:r>
            <w:r w:rsidR="00D05F1E">
              <w:rPr>
                <w:noProof/>
              </w:rPr>
              <w:fldChar w:fldCharType="end"/>
            </w:r>
          </w:hyperlink>
        </w:p>
        <w:p w14:paraId="25201C77" w14:textId="6F223CA2" w:rsidR="00D05F1E" w:rsidRDefault="07691813" w:rsidP="07691813">
          <w:pPr>
            <w:pStyle w:val="TOC1"/>
            <w:tabs>
              <w:tab w:val="right" w:leader="dot" w:pos="10425"/>
            </w:tabs>
            <w:rPr>
              <w:noProof/>
            </w:rPr>
          </w:pPr>
          <w:hyperlink w:anchor="_Toc2122467945" w:history="1">
            <w:r w:rsidRPr="07691813">
              <w:rPr>
                <w:rStyle w:val="Hyperlink"/>
                <w:noProof/>
              </w:rPr>
              <w:t>Appendix 6: Visitors on site</w:t>
            </w:r>
            <w:r w:rsidR="00D05F1E">
              <w:rPr>
                <w:noProof/>
              </w:rPr>
              <w:tab/>
            </w:r>
            <w:r w:rsidR="00D05F1E">
              <w:rPr>
                <w:noProof/>
              </w:rPr>
              <w:fldChar w:fldCharType="begin"/>
            </w:r>
            <w:r w:rsidR="00D05F1E">
              <w:rPr>
                <w:noProof/>
              </w:rPr>
              <w:instrText>PAGEREF _Toc2122467945 \h</w:instrText>
            </w:r>
            <w:r w:rsidR="00D05F1E">
              <w:rPr>
                <w:noProof/>
              </w:rPr>
            </w:r>
            <w:r w:rsidR="00D05F1E">
              <w:rPr>
                <w:noProof/>
              </w:rPr>
              <w:fldChar w:fldCharType="separate"/>
            </w:r>
            <w:r w:rsidR="001762AE">
              <w:rPr>
                <w:noProof/>
              </w:rPr>
              <w:t>44</w:t>
            </w:r>
            <w:r w:rsidR="00D05F1E">
              <w:rPr>
                <w:noProof/>
              </w:rPr>
              <w:fldChar w:fldCharType="end"/>
            </w:r>
          </w:hyperlink>
        </w:p>
        <w:p w14:paraId="5BF0D4A0" w14:textId="7DE96AFE" w:rsidR="00D05F1E" w:rsidRDefault="07691813" w:rsidP="07691813">
          <w:pPr>
            <w:pStyle w:val="TOC1"/>
            <w:tabs>
              <w:tab w:val="right" w:leader="dot" w:pos="10425"/>
            </w:tabs>
            <w:rPr>
              <w:noProof/>
            </w:rPr>
          </w:pPr>
          <w:hyperlink w:anchor="_Toc212996713" w:history="1">
            <w:r w:rsidRPr="07691813">
              <w:rPr>
                <w:rStyle w:val="Hyperlink"/>
                <w:noProof/>
              </w:rPr>
              <w:t>Appendix 7: Prevent duty and radicalisation risk assessment</w:t>
            </w:r>
            <w:r w:rsidR="00D05F1E">
              <w:rPr>
                <w:noProof/>
              </w:rPr>
              <w:tab/>
            </w:r>
            <w:r w:rsidR="00D05F1E">
              <w:rPr>
                <w:noProof/>
              </w:rPr>
              <w:fldChar w:fldCharType="begin"/>
            </w:r>
            <w:r w:rsidR="00D05F1E">
              <w:rPr>
                <w:noProof/>
              </w:rPr>
              <w:instrText>PAGEREF _Toc212996713 \h</w:instrText>
            </w:r>
            <w:r w:rsidR="00D05F1E">
              <w:rPr>
                <w:noProof/>
              </w:rPr>
            </w:r>
            <w:r w:rsidR="00D05F1E">
              <w:rPr>
                <w:noProof/>
              </w:rPr>
              <w:fldChar w:fldCharType="separate"/>
            </w:r>
            <w:r w:rsidR="001762AE">
              <w:rPr>
                <w:noProof/>
              </w:rPr>
              <w:t>45</w:t>
            </w:r>
            <w:r w:rsidR="00D05F1E">
              <w:rPr>
                <w:noProof/>
              </w:rPr>
              <w:fldChar w:fldCharType="end"/>
            </w:r>
          </w:hyperlink>
        </w:p>
        <w:p w14:paraId="4119DE55" w14:textId="6E1B5D33" w:rsidR="00D05F1E" w:rsidRDefault="07691813" w:rsidP="07691813">
          <w:pPr>
            <w:pStyle w:val="TOC1"/>
            <w:tabs>
              <w:tab w:val="right" w:leader="dot" w:pos="10425"/>
            </w:tabs>
            <w:rPr>
              <w:noProof/>
            </w:rPr>
          </w:pPr>
          <w:hyperlink w:anchor="_Toc1389509899" w:history="1">
            <w:r w:rsidRPr="07691813">
              <w:rPr>
                <w:rStyle w:val="Hyperlink"/>
                <w:noProof/>
              </w:rPr>
              <w:t>Appendix 8: EYFS use of cameras and mobile phones</w:t>
            </w:r>
            <w:r w:rsidR="00D05F1E">
              <w:rPr>
                <w:noProof/>
              </w:rPr>
              <w:tab/>
            </w:r>
            <w:r w:rsidR="00D05F1E">
              <w:rPr>
                <w:noProof/>
              </w:rPr>
              <w:fldChar w:fldCharType="begin"/>
            </w:r>
            <w:r w:rsidR="00D05F1E">
              <w:rPr>
                <w:noProof/>
              </w:rPr>
              <w:instrText>PAGEREF _Toc1389509899 \h</w:instrText>
            </w:r>
            <w:r w:rsidR="00D05F1E">
              <w:rPr>
                <w:noProof/>
              </w:rPr>
            </w:r>
            <w:r w:rsidR="00D05F1E">
              <w:rPr>
                <w:noProof/>
              </w:rPr>
              <w:fldChar w:fldCharType="separate"/>
            </w:r>
            <w:r w:rsidR="001762AE">
              <w:rPr>
                <w:noProof/>
              </w:rPr>
              <w:t>47</w:t>
            </w:r>
            <w:r w:rsidR="00D05F1E">
              <w:rPr>
                <w:noProof/>
              </w:rPr>
              <w:fldChar w:fldCharType="end"/>
            </w:r>
          </w:hyperlink>
        </w:p>
        <w:p w14:paraId="1607C1DC" w14:textId="1873456A" w:rsidR="00294270" w:rsidRDefault="00294270">
          <w:r>
            <w:rPr>
              <w:b/>
              <w:bCs/>
              <w:noProof/>
            </w:rPr>
            <w:fldChar w:fldCharType="end"/>
          </w:r>
        </w:p>
      </w:sdtContent>
    </w:sdt>
    <w:p w14:paraId="794580BB" w14:textId="06927C66" w:rsidR="00774A9E" w:rsidRDefault="00774A9E">
      <w:pPr>
        <w:rPr>
          <w:rFonts w:ascii="Century Gothic" w:eastAsiaTheme="majorEastAsia" w:hAnsi="Century Gothic" w:cstheme="majorBidi"/>
          <w:b/>
          <w:bCs/>
          <w:color w:val="1F4E79"/>
          <w:sz w:val="30"/>
          <w:szCs w:val="28"/>
        </w:rPr>
      </w:pPr>
      <w:r>
        <w:rPr>
          <w:rFonts w:ascii="Century Gothic" w:eastAsiaTheme="majorEastAsia" w:hAnsi="Century Gothic" w:cstheme="majorBidi"/>
          <w:b/>
          <w:bCs/>
          <w:color w:val="1F4E79"/>
          <w:sz w:val="30"/>
          <w:szCs w:val="28"/>
        </w:rPr>
        <w:br w:type="page"/>
      </w:r>
    </w:p>
    <w:p w14:paraId="605B3DA5" w14:textId="4B485958" w:rsidR="001C6A9D" w:rsidRPr="003C6500" w:rsidRDefault="7A15E493" w:rsidP="00051F38">
      <w:pPr>
        <w:pStyle w:val="Heading1"/>
        <w:numPr>
          <w:ilvl w:val="0"/>
          <w:numId w:val="1"/>
        </w:numPr>
        <w:spacing w:before="240" w:after="80"/>
        <w:ind w:left="357" w:hanging="357"/>
        <w:rPr>
          <w:rFonts w:ascii="Century Gothic" w:hAnsi="Century Gothic"/>
        </w:rPr>
      </w:pPr>
      <w:bookmarkStart w:id="1" w:name="_Toc1274983927"/>
      <w:r w:rsidRPr="07691813">
        <w:rPr>
          <w:rFonts w:ascii="Century Gothic" w:hAnsi="Century Gothic"/>
        </w:rPr>
        <w:lastRenderedPageBreak/>
        <w:t>Aims</w:t>
      </w:r>
      <w:bookmarkEnd w:id="1"/>
    </w:p>
    <w:p w14:paraId="2758DEA6" w14:textId="77777777" w:rsidR="001C6A9D" w:rsidRPr="003C6500" w:rsidRDefault="723E0752" w:rsidP="2AE1A521">
      <w:pPr>
        <w:spacing w:after="120"/>
        <w:ind w:left="360"/>
        <w:rPr>
          <w:rFonts w:ascii="Century Gothic" w:hAnsi="Century Gothic"/>
        </w:rPr>
      </w:pPr>
      <w:r w:rsidRPr="2AE1A521">
        <w:rPr>
          <w:rFonts w:ascii="Century Gothic" w:hAnsi="Century Gothic"/>
        </w:rPr>
        <w:t>The school aims to ensure that:</w:t>
      </w:r>
    </w:p>
    <w:p w14:paraId="17625BE0" w14:textId="77777777" w:rsidR="001C6A9D" w:rsidRPr="003C6500" w:rsidRDefault="04505A44" w:rsidP="65D7C1F6">
      <w:pPr>
        <w:pStyle w:val="ListBullet"/>
        <w:spacing w:after="60"/>
        <w:ind w:left="864" w:hanging="288"/>
        <w:contextualSpacing w:val="0"/>
        <w:rPr>
          <w:rFonts w:ascii="Century Gothic" w:hAnsi="Century Gothic"/>
        </w:rPr>
      </w:pPr>
      <w:r w:rsidRPr="65D7C1F6">
        <w:rPr>
          <w:rFonts w:ascii="Century Gothic" w:hAnsi="Century Gothic"/>
        </w:rPr>
        <w:t>Appropriate action is taken in a timely manner to safeguard and promote children's welfare.</w:t>
      </w:r>
    </w:p>
    <w:p w14:paraId="336B647C" w14:textId="77777777" w:rsidR="001C6A9D" w:rsidRPr="003C6500" w:rsidRDefault="04505A44" w:rsidP="65D7C1F6">
      <w:pPr>
        <w:pStyle w:val="ListBullet"/>
        <w:spacing w:after="60"/>
        <w:ind w:left="864" w:hanging="288"/>
        <w:contextualSpacing w:val="0"/>
        <w:rPr>
          <w:rFonts w:ascii="Century Gothic" w:hAnsi="Century Gothic"/>
        </w:rPr>
      </w:pPr>
      <w:r w:rsidRPr="65D7C1F6">
        <w:rPr>
          <w:rFonts w:ascii="Century Gothic" w:hAnsi="Century Gothic"/>
        </w:rPr>
        <w:t>All staff understand their statutory responsibilities and the Trust's expectations for safeguarding and child protection.</w:t>
      </w:r>
    </w:p>
    <w:p w14:paraId="49FF58B1" w14:textId="77777777" w:rsidR="00051F38" w:rsidRDefault="04505A44" w:rsidP="00051F38">
      <w:pPr>
        <w:pStyle w:val="ListBullet"/>
        <w:spacing w:after="60"/>
        <w:ind w:left="864" w:hanging="288"/>
        <w:contextualSpacing w:val="0"/>
        <w:rPr>
          <w:rFonts w:ascii="Century Gothic" w:hAnsi="Century Gothic"/>
        </w:rPr>
      </w:pPr>
      <w:r w:rsidRPr="65D7C1F6">
        <w:rPr>
          <w:rFonts w:ascii="Century Gothic" w:hAnsi="Century Gothic"/>
        </w:rPr>
        <w:t>Staff, volunteers, governors and trustees are properly trained to recognise, respond to, record and report safeguarding concerns.</w:t>
      </w:r>
    </w:p>
    <w:p w14:paraId="64B728C3" w14:textId="647079D9" w:rsidR="001C6A9D" w:rsidRPr="00051F38" w:rsidRDefault="04505A44" w:rsidP="00051F38">
      <w:pPr>
        <w:pStyle w:val="ListBullet"/>
        <w:spacing w:after="60"/>
        <w:ind w:left="864" w:hanging="288"/>
        <w:contextualSpacing w:val="0"/>
        <w:rPr>
          <w:rFonts w:ascii="Century Gothic" w:hAnsi="Century Gothic"/>
        </w:rPr>
      </w:pPr>
      <w:r w:rsidRPr="00051F38">
        <w:rPr>
          <w:rFonts w:ascii="Century Gothic" w:hAnsi="Century Gothic"/>
        </w:rPr>
        <w:t>Children are listened to, taken seriously, and supported to report worries in ways that feel accessible to them.</w:t>
      </w:r>
    </w:p>
    <w:p w14:paraId="1301D3D9" w14:textId="35CA3B9E" w:rsidR="00EF1F7B" w:rsidRPr="00EF1F7B" w:rsidRDefault="04505A44" w:rsidP="7D882EC9">
      <w:pPr>
        <w:pStyle w:val="ListBullet"/>
        <w:spacing w:after="60"/>
        <w:ind w:left="864" w:hanging="288"/>
        <w:contextualSpacing w:val="0"/>
        <w:rPr>
          <w:rFonts w:ascii="Century Gothic" w:hAnsi="Century Gothic"/>
        </w:rPr>
      </w:pPr>
      <w:r w:rsidRPr="7D882EC9">
        <w:rPr>
          <w:rFonts w:ascii="Century Gothic" w:hAnsi="Century Gothic"/>
        </w:rPr>
        <w:t>Safeguarding is embedded through a whole-school culture of vigilance, inclusion, professional curiosity and prompt action.</w:t>
      </w:r>
    </w:p>
    <w:p w14:paraId="616B3D97" w14:textId="77777777" w:rsidR="001C6A9D" w:rsidRPr="003C6500" w:rsidRDefault="04505A44" w:rsidP="65D7C1F6">
      <w:pPr>
        <w:pStyle w:val="ListBullet"/>
        <w:spacing w:after="60"/>
        <w:ind w:left="936"/>
        <w:contextualSpacing w:val="0"/>
        <w:rPr>
          <w:rFonts w:ascii="Century Gothic" w:hAnsi="Century Gothic"/>
        </w:rPr>
      </w:pPr>
      <w:r w:rsidRPr="65D7C1F6">
        <w:rPr>
          <w:rFonts w:ascii="Century Gothic" w:hAnsi="Century Gothic"/>
        </w:rPr>
        <w:t>Online safety, child-on-child abuse, mental health, attendance, alternative provision, restrictive interventions and emerging risks such as Generative AI are considered through a safeguarding lens.</w:t>
      </w:r>
    </w:p>
    <w:p w14:paraId="6A26B30D" w14:textId="74D444A3" w:rsidR="001C6A9D" w:rsidRPr="003C6500" w:rsidRDefault="0B5715E2" w:rsidP="007A524B">
      <w:pPr>
        <w:pStyle w:val="Heading1"/>
        <w:numPr>
          <w:ilvl w:val="0"/>
          <w:numId w:val="1"/>
        </w:numPr>
        <w:spacing w:before="240" w:after="80"/>
        <w:ind w:left="357" w:hanging="357"/>
        <w:rPr>
          <w:rFonts w:ascii="Century Gothic" w:hAnsi="Century Gothic"/>
        </w:rPr>
      </w:pPr>
      <w:bookmarkStart w:id="2" w:name="_Toc1918805497"/>
      <w:r w:rsidRPr="07691813">
        <w:rPr>
          <w:rFonts w:ascii="Century Gothic" w:hAnsi="Century Gothic"/>
        </w:rPr>
        <w:t>Legislation and statutory guidance</w:t>
      </w:r>
      <w:bookmarkEnd w:id="2"/>
    </w:p>
    <w:p w14:paraId="69AFFAD2" w14:textId="667105DA" w:rsidR="001C6A9D" w:rsidRPr="003C6500" w:rsidRDefault="723E0752" w:rsidP="2AE1A521">
      <w:pPr>
        <w:spacing w:after="120"/>
        <w:ind w:left="360"/>
        <w:rPr>
          <w:rFonts w:ascii="Century Gothic" w:hAnsi="Century Gothic"/>
        </w:rPr>
      </w:pPr>
      <w:r w:rsidRPr="2AE1A521">
        <w:rPr>
          <w:rFonts w:ascii="Century Gothic" w:hAnsi="Century Gothic"/>
        </w:rPr>
        <w:t xml:space="preserve">This policy is based on the Department for Education's statutory guidance Keeping Children Safe in Education 2026 and Working Together to Safeguard Children. </w:t>
      </w:r>
      <w:r w:rsidR="00956837">
        <w:rPr>
          <w:rFonts w:ascii="Century Gothic" w:hAnsi="Century Gothic"/>
        </w:rPr>
        <w:t xml:space="preserve"> </w:t>
      </w:r>
      <w:r w:rsidRPr="2AE1A521">
        <w:rPr>
          <w:rFonts w:ascii="Century Gothic" w:hAnsi="Century Gothic"/>
        </w:rPr>
        <w:t>It should also be read alongside local safeguarding partnership procedures and the Trust's related policies.</w:t>
      </w:r>
    </w:p>
    <w:p w14:paraId="1F364938" w14:textId="77777777" w:rsidR="001C6A9D" w:rsidRPr="003C6500" w:rsidRDefault="723E0752" w:rsidP="2AE1A521">
      <w:pPr>
        <w:spacing w:after="120"/>
        <w:ind w:left="360"/>
        <w:rPr>
          <w:rFonts w:ascii="Century Gothic" w:hAnsi="Century Gothic"/>
        </w:rPr>
      </w:pPr>
      <w:r w:rsidRPr="2AE1A521">
        <w:rPr>
          <w:rFonts w:ascii="Century Gothic" w:hAnsi="Century Gothic"/>
        </w:rPr>
        <w:t>This policy is also based on, and should be read in conjunction with, the following legislation and guidance:</w:t>
      </w:r>
    </w:p>
    <w:p w14:paraId="00A3B7A6" w14:textId="77777777" w:rsidR="001C6A9D" w:rsidRPr="003C6500" w:rsidRDefault="04505A44" w:rsidP="65D7C1F6">
      <w:pPr>
        <w:pStyle w:val="ListBullet"/>
        <w:spacing w:after="60"/>
        <w:ind w:left="864" w:hanging="288"/>
        <w:contextualSpacing w:val="0"/>
        <w:rPr>
          <w:rFonts w:ascii="Century Gothic" w:hAnsi="Century Gothic"/>
        </w:rPr>
      </w:pPr>
      <w:r w:rsidRPr="65D7C1F6">
        <w:rPr>
          <w:rFonts w:ascii="Century Gothic" w:hAnsi="Century Gothic"/>
        </w:rPr>
        <w:t>Education Act 2002, section 175, and the Education (Independent School Standards) Regulations 2014, including duties on academies to safeguard and promote the welfare of pupils.</w:t>
      </w:r>
    </w:p>
    <w:p w14:paraId="23C907AA" w14:textId="77777777" w:rsidR="001C6A9D" w:rsidRPr="003C6500" w:rsidRDefault="04505A44" w:rsidP="65D7C1F6">
      <w:pPr>
        <w:pStyle w:val="ListBullet"/>
        <w:spacing w:after="60"/>
        <w:ind w:left="864" w:hanging="288"/>
        <w:contextualSpacing w:val="0"/>
        <w:rPr>
          <w:rFonts w:ascii="Century Gothic" w:hAnsi="Century Gothic"/>
        </w:rPr>
      </w:pPr>
      <w:r w:rsidRPr="65D7C1F6">
        <w:rPr>
          <w:rFonts w:ascii="Century Gothic" w:hAnsi="Century Gothic"/>
        </w:rPr>
        <w:t>The Children Acts 1989 and 2004.</w:t>
      </w:r>
    </w:p>
    <w:p w14:paraId="7237CC9D" w14:textId="77777777" w:rsidR="001C6A9D" w:rsidRPr="003C6500" w:rsidRDefault="04505A44" w:rsidP="65D7C1F6">
      <w:pPr>
        <w:pStyle w:val="ListBullet"/>
        <w:spacing w:after="60"/>
        <w:ind w:left="864" w:hanging="288"/>
        <w:contextualSpacing w:val="0"/>
        <w:rPr>
          <w:rFonts w:ascii="Century Gothic" w:hAnsi="Century Gothic"/>
        </w:rPr>
      </w:pPr>
      <w:r w:rsidRPr="65D7C1F6">
        <w:rPr>
          <w:rFonts w:ascii="Century Gothic" w:hAnsi="Century Gothic"/>
        </w:rPr>
        <w:t>Safeguarding Vulnerable Groups Act 2006 and related regulated activity requirements.</w:t>
      </w:r>
    </w:p>
    <w:p w14:paraId="61B18FCB" w14:textId="77777777" w:rsidR="001C6A9D" w:rsidRPr="003C6500" w:rsidRDefault="04505A44" w:rsidP="65D7C1F6">
      <w:pPr>
        <w:pStyle w:val="ListBullet"/>
        <w:spacing w:after="60"/>
        <w:ind w:left="864" w:hanging="288"/>
        <w:contextualSpacing w:val="0"/>
        <w:rPr>
          <w:rFonts w:ascii="Century Gothic" w:hAnsi="Century Gothic"/>
        </w:rPr>
      </w:pPr>
      <w:r w:rsidRPr="65D7C1F6">
        <w:rPr>
          <w:rFonts w:ascii="Century Gothic" w:hAnsi="Century Gothic"/>
        </w:rPr>
        <w:t>Rehabilitation of Offenders Act 1974 and amendments to the Exceptions Order.</w:t>
      </w:r>
    </w:p>
    <w:p w14:paraId="73E63E6D" w14:textId="77777777" w:rsidR="001C6A9D" w:rsidRPr="003C6500" w:rsidRDefault="04505A44" w:rsidP="65D7C1F6">
      <w:pPr>
        <w:pStyle w:val="ListBullet"/>
        <w:spacing w:after="60"/>
        <w:ind w:left="864" w:hanging="288"/>
        <w:contextualSpacing w:val="0"/>
        <w:rPr>
          <w:rFonts w:ascii="Century Gothic" w:hAnsi="Century Gothic"/>
        </w:rPr>
      </w:pPr>
      <w:r w:rsidRPr="65D7C1F6">
        <w:rPr>
          <w:rFonts w:ascii="Century Gothic" w:hAnsi="Century Gothic"/>
        </w:rPr>
        <w:t>Female Genital Mutilation Act 2003 and statutory guidance on FGM.</w:t>
      </w:r>
    </w:p>
    <w:p w14:paraId="62F5DA13" w14:textId="77777777" w:rsidR="001C6A9D" w:rsidRPr="003C6500" w:rsidRDefault="04505A44" w:rsidP="65D7C1F6">
      <w:pPr>
        <w:pStyle w:val="ListBullet"/>
        <w:spacing w:after="60"/>
        <w:ind w:left="864" w:hanging="288"/>
        <w:contextualSpacing w:val="0"/>
        <w:rPr>
          <w:rFonts w:ascii="Century Gothic" w:hAnsi="Century Gothic"/>
        </w:rPr>
      </w:pPr>
      <w:r w:rsidRPr="65D7C1F6">
        <w:rPr>
          <w:rFonts w:ascii="Century Gothic" w:hAnsi="Century Gothic"/>
        </w:rPr>
        <w:t>Counter-Terrorism and Security Act 2015 and the Prevent duty guidance.</w:t>
      </w:r>
    </w:p>
    <w:p w14:paraId="0CBBFC1F" w14:textId="77777777" w:rsidR="001C6A9D" w:rsidRPr="003C6500" w:rsidRDefault="04505A44" w:rsidP="65D7C1F6">
      <w:pPr>
        <w:pStyle w:val="ListBullet"/>
        <w:spacing w:after="60"/>
        <w:ind w:left="864" w:hanging="288"/>
        <w:contextualSpacing w:val="0"/>
        <w:rPr>
          <w:rFonts w:ascii="Century Gothic" w:hAnsi="Century Gothic"/>
        </w:rPr>
      </w:pPr>
      <w:r w:rsidRPr="65D7C1F6">
        <w:rPr>
          <w:rFonts w:ascii="Century Gothic" w:hAnsi="Century Gothic"/>
        </w:rPr>
        <w:t>Human Rights Act 1998.</w:t>
      </w:r>
    </w:p>
    <w:p w14:paraId="22C3F659" w14:textId="77777777" w:rsidR="001C6A9D" w:rsidRPr="003C6500" w:rsidRDefault="04505A44" w:rsidP="65D7C1F6">
      <w:pPr>
        <w:pStyle w:val="ListBullet"/>
        <w:spacing w:after="60"/>
        <w:ind w:left="864" w:hanging="288"/>
        <w:contextualSpacing w:val="0"/>
        <w:rPr>
          <w:rFonts w:ascii="Century Gothic" w:hAnsi="Century Gothic"/>
        </w:rPr>
      </w:pPr>
      <w:r w:rsidRPr="65D7C1F6">
        <w:rPr>
          <w:rFonts w:ascii="Century Gothic" w:hAnsi="Century Gothic"/>
        </w:rPr>
        <w:t>Equality Act 2010, including the Public Sector Equality Duty and the duty to make reasonable adjustments for disabled pupils.</w:t>
      </w:r>
    </w:p>
    <w:p w14:paraId="52CE79F1" w14:textId="77777777" w:rsidR="001C6A9D" w:rsidRPr="003C6500" w:rsidRDefault="04505A44" w:rsidP="65D7C1F6">
      <w:pPr>
        <w:pStyle w:val="ListBullet"/>
        <w:spacing w:after="60"/>
        <w:ind w:left="864" w:hanging="288"/>
        <w:contextualSpacing w:val="0"/>
        <w:rPr>
          <w:rFonts w:ascii="Century Gothic" w:hAnsi="Century Gothic"/>
        </w:rPr>
      </w:pPr>
      <w:r w:rsidRPr="65D7C1F6">
        <w:rPr>
          <w:rFonts w:ascii="Century Gothic" w:hAnsi="Century Gothic"/>
        </w:rPr>
        <w:t>Data Protection Act 2018, UK GDPR and the Data (Use and Access) Act 2025, collectively referred to in this policy as data protection laws.</w:t>
      </w:r>
    </w:p>
    <w:p w14:paraId="5628E293" w14:textId="77777777" w:rsidR="001C6A9D" w:rsidRPr="003C6500" w:rsidRDefault="04505A44" w:rsidP="65D7C1F6">
      <w:pPr>
        <w:pStyle w:val="ListBullet"/>
        <w:spacing w:after="60"/>
        <w:ind w:left="864" w:hanging="288"/>
        <w:contextualSpacing w:val="0"/>
        <w:rPr>
          <w:rFonts w:ascii="Century Gothic" w:hAnsi="Century Gothic"/>
        </w:rPr>
      </w:pPr>
      <w:r w:rsidRPr="65D7C1F6">
        <w:rPr>
          <w:rFonts w:ascii="Century Gothic" w:hAnsi="Century Gothic"/>
        </w:rPr>
        <w:t>Section 3 of the Early Years Foundation Stage statutory framework, where applicable.</w:t>
      </w:r>
    </w:p>
    <w:p w14:paraId="1E6DC2DD" w14:textId="77777777" w:rsidR="00153A2D" w:rsidRDefault="04505A44" w:rsidP="00153A2D">
      <w:pPr>
        <w:pStyle w:val="ListBullet"/>
        <w:spacing w:after="60"/>
        <w:ind w:left="864" w:hanging="288"/>
        <w:contextualSpacing w:val="0"/>
        <w:rPr>
          <w:rFonts w:ascii="Century Gothic" w:hAnsi="Century Gothic"/>
        </w:rPr>
      </w:pPr>
      <w:r w:rsidRPr="00153A2D">
        <w:rPr>
          <w:rFonts w:ascii="Century Gothic" w:hAnsi="Century Gothic"/>
        </w:rPr>
        <w:t>DfE guidance on filtering and monitoring standards, sharing nudes and semi-nudes, searching, screening and confiscation, alternative provision, children with health needs who cannot attend school, and restrictive interventions including reasonable force.</w:t>
      </w:r>
    </w:p>
    <w:p w14:paraId="2AD075FB" w14:textId="28429C2A" w:rsidR="00153A2D" w:rsidRPr="00153A2D" w:rsidRDefault="00153A2D" w:rsidP="00153A2D">
      <w:pPr>
        <w:pStyle w:val="ListBullet"/>
        <w:spacing w:after="60"/>
        <w:ind w:left="864" w:hanging="288"/>
        <w:contextualSpacing w:val="0"/>
        <w:rPr>
          <w:rFonts w:ascii="Century Gothic" w:hAnsi="Century Gothic"/>
        </w:rPr>
      </w:pPr>
      <w:r w:rsidRPr="00153A2D">
        <w:rPr>
          <w:rFonts w:ascii="Century Gothic" w:hAnsi="Century Gothic"/>
        </w:rPr>
        <w:t>Operation Encompass statutory guidance, which explains that the police must notify our school of any incidents involving domestic abuse</w:t>
      </w:r>
    </w:p>
    <w:p w14:paraId="40B61B88" w14:textId="77777777" w:rsidR="00153A2D" w:rsidRDefault="00153A2D" w:rsidP="00153A2D">
      <w:pPr>
        <w:pStyle w:val="ListBullet"/>
        <w:numPr>
          <w:ilvl w:val="0"/>
          <w:numId w:val="0"/>
        </w:numPr>
        <w:spacing w:after="60"/>
        <w:ind w:left="864"/>
        <w:contextualSpacing w:val="0"/>
        <w:rPr>
          <w:rFonts w:ascii="Century Gothic" w:hAnsi="Century Gothic"/>
        </w:rPr>
      </w:pPr>
    </w:p>
    <w:p w14:paraId="642D8D73" w14:textId="51A89C9D" w:rsidR="00343A84" w:rsidRPr="00796CF6" w:rsidRDefault="19A74774" w:rsidP="65D7C1F6">
      <w:pPr>
        <w:pStyle w:val="ListBullet"/>
        <w:spacing w:after="60"/>
        <w:ind w:left="864" w:hanging="288"/>
        <w:contextualSpacing w:val="0"/>
        <w:rPr>
          <w:rFonts w:ascii="Century Gothic" w:hAnsi="Century Gothic"/>
          <w:lang w:val="en-GB"/>
        </w:rPr>
      </w:pPr>
      <w:r w:rsidRPr="65D7C1F6">
        <w:rPr>
          <w:rFonts w:ascii="Century Gothic" w:hAnsi="Century Gothic"/>
          <w:lang w:val="en-GB"/>
        </w:rPr>
        <w:lastRenderedPageBreak/>
        <w:t xml:space="preserve">The </w:t>
      </w:r>
      <w:hyperlink r:id="rId18">
        <w:r w:rsidRPr="65D7C1F6">
          <w:rPr>
            <w:rStyle w:val="Hyperlink"/>
            <w:rFonts w:ascii="Century Gothic" w:eastAsia="Arial" w:hAnsi="Century Gothic"/>
            <w:lang w:val="en-GB"/>
          </w:rPr>
          <w:t>Childcare (Disqualification) and Childcare (Early Years Provision Free of Charge) (Extended Entitlement) (Amendment) Regulations 2018</w:t>
        </w:r>
      </w:hyperlink>
      <w:r w:rsidRPr="65D7C1F6">
        <w:rPr>
          <w:rFonts w:ascii="Century Gothic" w:hAnsi="Century Gothic"/>
          <w:lang w:val="en-GB"/>
        </w:rPr>
        <w:t xml:space="preserve"> (referred to in this policy as the “2018 Childcare Disqualification Regulations”) and </w:t>
      </w:r>
      <w:hyperlink r:id="rId19">
        <w:r w:rsidRPr="65D7C1F6">
          <w:rPr>
            <w:rStyle w:val="Hyperlink"/>
            <w:rFonts w:ascii="Century Gothic" w:eastAsia="Arial" w:hAnsi="Century Gothic"/>
            <w:lang w:val="en-GB"/>
          </w:rPr>
          <w:t>Childcare Act 2006</w:t>
        </w:r>
      </w:hyperlink>
      <w:r w:rsidRPr="65D7C1F6">
        <w:rPr>
          <w:rFonts w:ascii="Century Gothic" w:hAnsi="Century Gothic"/>
          <w:lang w:val="en-GB"/>
        </w:rPr>
        <w:t>, which set out who is disqualified from working with children</w:t>
      </w:r>
      <w:r w:rsidR="1A76E96D" w:rsidRPr="65D7C1F6">
        <w:rPr>
          <w:rFonts w:ascii="Century Gothic" w:hAnsi="Century Gothic"/>
          <w:lang w:val="en-GB"/>
        </w:rPr>
        <w:t>.</w:t>
      </w:r>
    </w:p>
    <w:p w14:paraId="6C318559" w14:textId="474ECB1B" w:rsidR="00343A84" w:rsidRPr="00796CF6" w:rsidRDefault="19A74774" w:rsidP="65D7C1F6">
      <w:pPr>
        <w:pStyle w:val="ListBullet"/>
        <w:spacing w:after="120"/>
        <w:ind w:left="864" w:hanging="288"/>
        <w:contextualSpacing w:val="0"/>
        <w:rPr>
          <w:rFonts w:ascii="Century Gothic" w:hAnsi="Century Gothic"/>
          <w:lang w:val="en-GB"/>
        </w:rPr>
      </w:pPr>
      <w:r w:rsidRPr="65D7C1F6">
        <w:rPr>
          <w:rFonts w:ascii="Century Gothic" w:hAnsi="Century Gothic"/>
          <w:lang w:val="en-GB"/>
        </w:rPr>
        <w:t xml:space="preserve">This policy also meets requirements relating to safeguarding and welfare in the </w:t>
      </w:r>
      <w:hyperlink r:id="rId20">
        <w:r w:rsidRPr="65D7C1F6">
          <w:rPr>
            <w:rStyle w:val="Hyperlink"/>
            <w:rFonts w:ascii="Century Gothic" w:hAnsi="Century Gothic"/>
            <w:lang w:val="en-GB"/>
          </w:rPr>
          <w:t>statutory framework for the Early Years Foundation Stage</w:t>
        </w:r>
        <w:r w:rsidR="4661B374" w:rsidRPr="65D7C1F6">
          <w:rPr>
            <w:rStyle w:val="Hyperlink"/>
            <w:rFonts w:ascii="Century Gothic" w:hAnsi="Century Gothic"/>
            <w:lang w:val="en-GB"/>
          </w:rPr>
          <w:t>.</w:t>
        </w:r>
      </w:hyperlink>
    </w:p>
    <w:p w14:paraId="42D58E95" w14:textId="77777777" w:rsidR="00343A84" w:rsidRPr="00796CF6" w:rsidRDefault="3EF249A3" w:rsidP="2AE1A521">
      <w:pPr>
        <w:spacing w:after="120"/>
        <w:ind w:left="360"/>
        <w:rPr>
          <w:rFonts w:ascii="Century Gothic" w:hAnsi="Century Gothic"/>
          <w:lang w:val="en-GB"/>
        </w:rPr>
      </w:pPr>
      <w:r w:rsidRPr="2AE1A521">
        <w:rPr>
          <w:rFonts w:ascii="Century Gothic" w:hAnsi="Century Gothic"/>
          <w:lang w:val="en-GB"/>
        </w:rPr>
        <w:t>This policy also complies with our funding agreement and articles of association.</w:t>
      </w:r>
    </w:p>
    <w:p w14:paraId="60D1AA2E" w14:textId="36B78F87" w:rsidR="001C6A9D" w:rsidRPr="003C6500" w:rsidRDefault="0B5715E2" w:rsidP="007A524B">
      <w:pPr>
        <w:pStyle w:val="Heading1"/>
        <w:numPr>
          <w:ilvl w:val="0"/>
          <w:numId w:val="1"/>
        </w:numPr>
        <w:spacing w:before="240" w:after="80"/>
        <w:ind w:left="357" w:hanging="357"/>
        <w:rPr>
          <w:rFonts w:ascii="Century Gothic" w:hAnsi="Century Gothic"/>
        </w:rPr>
      </w:pPr>
      <w:bookmarkStart w:id="3" w:name="_Toc265287914"/>
      <w:r w:rsidRPr="07691813">
        <w:rPr>
          <w:rFonts w:ascii="Century Gothic" w:hAnsi="Century Gothic"/>
        </w:rPr>
        <w:t>Definitions</w:t>
      </w:r>
      <w:bookmarkEnd w:id="3"/>
    </w:p>
    <w:p w14:paraId="667A9F6B" w14:textId="77777777" w:rsidR="001C6A9D" w:rsidRPr="003C6500" w:rsidRDefault="723E0752" w:rsidP="2AE1A521">
      <w:pPr>
        <w:spacing w:after="120"/>
        <w:ind w:left="360"/>
        <w:rPr>
          <w:rFonts w:ascii="Century Gothic" w:hAnsi="Century Gothic"/>
        </w:rPr>
      </w:pPr>
      <w:r w:rsidRPr="2AE1A521">
        <w:rPr>
          <w:rFonts w:ascii="Century Gothic" w:hAnsi="Century Gothic"/>
        </w:rPr>
        <w:t>Safeguarding and promoting the welfare of children means:</w:t>
      </w:r>
    </w:p>
    <w:p w14:paraId="0942BD9E" w14:textId="77777777" w:rsidR="001C6A9D" w:rsidRPr="003C6500" w:rsidRDefault="04505A44" w:rsidP="65D7C1F6">
      <w:pPr>
        <w:pStyle w:val="ListBullet"/>
        <w:spacing w:after="60"/>
        <w:ind w:left="864" w:hanging="288"/>
        <w:contextualSpacing w:val="0"/>
        <w:rPr>
          <w:rFonts w:ascii="Century Gothic" w:hAnsi="Century Gothic"/>
        </w:rPr>
      </w:pPr>
      <w:r w:rsidRPr="65D7C1F6">
        <w:rPr>
          <w:rFonts w:ascii="Century Gothic" w:hAnsi="Century Gothic"/>
        </w:rPr>
        <w:t>providing help and support to meet the needs of children as soon as problems emerge;</w:t>
      </w:r>
    </w:p>
    <w:p w14:paraId="6070FF88" w14:textId="77777777" w:rsidR="001C6A9D" w:rsidRPr="003C6500" w:rsidRDefault="04505A44" w:rsidP="65D7C1F6">
      <w:pPr>
        <w:pStyle w:val="ListBullet"/>
        <w:spacing w:after="60"/>
        <w:ind w:left="864" w:hanging="288"/>
        <w:contextualSpacing w:val="0"/>
        <w:rPr>
          <w:rFonts w:ascii="Century Gothic" w:hAnsi="Century Gothic"/>
        </w:rPr>
      </w:pPr>
      <w:r w:rsidRPr="65D7C1F6">
        <w:rPr>
          <w:rFonts w:ascii="Century Gothic" w:hAnsi="Century Gothic"/>
        </w:rPr>
        <w:t>protecting children from maltreatment, whether within or outside the home, including online;</w:t>
      </w:r>
    </w:p>
    <w:p w14:paraId="6A07F9E4" w14:textId="77777777" w:rsidR="001C6A9D" w:rsidRPr="003C6500" w:rsidRDefault="04505A44" w:rsidP="65D7C1F6">
      <w:pPr>
        <w:pStyle w:val="ListBullet"/>
        <w:spacing w:after="60"/>
        <w:ind w:left="864" w:hanging="288"/>
        <w:contextualSpacing w:val="0"/>
        <w:rPr>
          <w:rFonts w:ascii="Century Gothic" w:hAnsi="Century Gothic"/>
        </w:rPr>
      </w:pPr>
      <w:r w:rsidRPr="65D7C1F6">
        <w:rPr>
          <w:rFonts w:ascii="Century Gothic" w:hAnsi="Century Gothic"/>
        </w:rPr>
        <w:t>preventing impairment of children's mental and physical health or development;</w:t>
      </w:r>
    </w:p>
    <w:p w14:paraId="4F0A98D6" w14:textId="77777777" w:rsidR="001C6A9D" w:rsidRPr="003C6500" w:rsidRDefault="04505A44" w:rsidP="65D7C1F6">
      <w:pPr>
        <w:pStyle w:val="ListBullet"/>
        <w:spacing w:after="60"/>
        <w:ind w:left="864" w:hanging="288"/>
        <w:contextualSpacing w:val="0"/>
        <w:rPr>
          <w:rFonts w:ascii="Century Gothic" w:hAnsi="Century Gothic"/>
        </w:rPr>
      </w:pPr>
      <w:r w:rsidRPr="65D7C1F6">
        <w:rPr>
          <w:rFonts w:ascii="Century Gothic" w:hAnsi="Century Gothic"/>
        </w:rPr>
        <w:t>ensuring children grow up in circumstances consistent with safe and effective care;</w:t>
      </w:r>
    </w:p>
    <w:p w14:paraId="649630FE" w14:textId="77777777" w:rsidR="001C6A9D" w:rsidRPr="003C6500" w:rsidRDefault="04505A44" w:rsidP="65D7C1F6">
      <w:pPr>
        <w:pStyle w:val="ListBullet"/>
        <w:ind w:left="864" w:hanging="288"/>
        <w:contextualSpacing w:val="0"/>
        <w:rPr>
          <w:rFonts w:ascii="Century Gothic" w:hAnsi="Century Gothic"/>
        </w:rPr>
      </w:pPr>
      <w:r w:rsidRPr="65D7C1F6">
        <w:rPr>
          <w:rFonts w:ascii="Century Gothic" w:hAnsi="Century Gothic"/>
        </w:rPr>
        <w:t>taking action to enable all children to have the best outcomes.</w:t>
      </w:r>
    </w:p>
    <w:p w14:paraId="70E265A6" w14:textId="77777777" w:rsidR="001C6A9D" w:rsidRPr="003C6500" w:rsidRDefault="723E0752" w:rsidP="2AE1A521">
      <w:pPr>
        <w:spacing w:after="120"/>
        <w:ind w:left="360"/>
        <w:rPr>
          <w:rFonts w:ascii="Century Gothic" w:hAnsi="Century Gothic"/>
        </w:rPr>
      </w:pPr>
      <w:r w:rsidRPr="2AE1A521">
        <w:rPr>
          <w:rFonts w:ascii="Century Gothic" w:hAnsi="Century Gothic"/>
        </w:rPr>
        <w:t>Child protection is part of safeguarding and refers to activity undertaken to protect specific children who are suspected to be suffering, or likely to suffer, significant harm, including harm inside or outside the home and online.</w:t>
      </w:r>
    </w:p>
    <w:p w14:paraId="3862884B" w14:textId="739A03F5" w:rsidR="001C6A9D" w:rsidRPr="003C6500" w:rsidRDefault="723E0752" w:rsidP="2AE1A521">
      <w:pPr>
        <w:spacing w:after="120"/>
        <w:ind w:left="360"/>
        <w:rPr>
          <w:rFonts w:ascii="Century Gothic" w:hAnsi="Century Gothic"/>
        </w:rPr>
      </w:pPr>
      <w:r w:rsidRPr="2AE1A521">
        <w:rPr>
          <w:rFonts w:ascii="Century Gothic" w:hAnsi="Century Gothic"/>
        </w:rPr>
        <w:t>Abuse is a form of maltreatment of a child.</w:t>
      </w:r>
      <w:r w:rsidR="4D5EC66C" w:rsidRPr="2AE1A521">
        <w:rPr>
          <w:rFonts w:ascii="Century Gothic" w:hAnsi="Century Gothic"/>
        </w:rPr>
        <w:t xml:space="preserve"> </w:t>
      </w:r>
      <w:r w:rsidRPr="2AE1A521">
        <w:rPr>
          <w:rFonts w:ascii="Century Gothic" w:hAnsi="Century Gothic"/>
        </w:rPr>
        <w:t xml:space="preserve"> It may involve inflicting harm or failing to act to prevent harm.</w:t>
      </w:r>
      <w:r w:rsidR="14979F90" w:rsidRPr="2AE1A521">
        <w:rPr>
          <w:rFonts w:ascii="Century Gothic" w:hAnsi="Century Gothic"/>
        </w:rPr>
        <w:t xml:space="preserve"> </w:t>
      </w:r>
      <w:r w:rsidRPr="2AE1A521">
        <w:rPr>
          <w:rFonts w:ascii="Century Gothic" w:hAnsi="Century Gothic"/>
        </w:rPr>
        <w:t xml:space="preserve"> Harm can include ill treatment that is not physical and the impact of witnessing ill treatment of others.</w:t>
      </w:r>
    </w:p>
    <w:p w14:paraId="371369CE" w14:textId="77777777" w:rsidR="001C6A9D" w:rsidRPr="003C6500" w:rsidRDefault="723E0752" w:rsidP="2AE1A521">
      <w:pPr>
        <w:spacing w:after="120"/>
        <w:ind w:left="360"/>
        <w:rPr>
          <w:rFonts w:ascii="Century Gothic" w:hAnsi="Century Gothic"/>
        </w:rPr>
      </w:pPr>
      <w:r w:rsidRPr="2AE1A521">
        <w:rPr>
          <w:rFonts w:ascii="Century Gothic" w:hAnsi="Century Gothic"/>
        </w:rPr>
        <w:t>Neglect is the persistent failure to meet a child's basic physical and/or psychological needs, likely to result in serious impairment of the child's health or development.</w:t>
      </w:r>
    </w:p>
    <w:p w14:paraId="7ECEE564" w14:textId="77777777" w:rsidR="001C6A9D" w:rsidRPr="003C6500" w:rsidRDefault="723E0752" w:rsidP="2AE1A521">
      <w:pPr>
        <w:spacing w:after="120"/>
        <w:ind w:left="360"/>
        <w:rPr>
          <w:rFonts w:ascii="Century Gothic" w:hAnsi="Century Gothic"/>
        </w:rPr>
      </w:pPr>
      <w:r w:rsidRPr="2AE1A521">
        <w:rPr>
          <w:rFonts w:ascii="Century Gothic" w:hAnsi="Century Gothic"/>
        </w:rPr>
        <w:t>Children means everyone under the age of 18.</w:t>
      </w:r>
    </w:p>
    <w:p w14:paraId="62431A32" w14:textId="62A9D9C8" w:rsidR="001C6A9D" w:rsidRPr="003C6500" w:rsidRDefault="723E0752" w:rsidP="2AE1A521">
      <w:pPr>
        <w:spacing w:after="120"/>
        <w:ind w:left="360"/>
        <w:rPr>
          <w:rFonts w:ascii="Century Gothic" w:hAnsi="Century Gothic"/>
        </w:rPr>
      </w:pPr>
      <w:r w:rsidRPr="2AE1A521">
        <w:rPr>
          <w:rFonts w:ascii="Century Gothic" w:hAnsi="Century Gothic"/>
        </w:rPr>
        <w:t>Child-on-child abuse means abuse by one child or group of children against another child or group of children.</w:t>
      </w:r>
      <w:r w:rsidR="560A0822" w:rsidRPr="2AE1A521">
        <w:rPr>
          <w:rFonts w:ascii="Century Gothic" w:hAnsi="Century Gothic"/>
        </w:rPr>
        <w:t xml:space="preserve">  </w:t>
      </w:r>
      <w:r w:rsidRPr="2AE1A521">
        <w:rPr>
          <w:rFonts w:ascii="Century Gothic" w:hAnsi="Century Gothic"/>
        </w:rPr>
        <w:t>It can take place inside or outside school, face-to-face, online, or both.</w:t>
      </w:r>
    </w:p>
    <w:p w14:paraId="4350ED85" w14:textId="414803CB" w:rsidR="001C6A9D" w:rsidRPr="003C6500" w:rsidRDefault="723E0752" w:rsidP="2AE1A521">
      <w:pPr>
        <w:spacing w:after="120"/>
        <w:ind w:left="360"/>
        <w:rPr>
          <w:rFonts w:ascii="Century Gothic" w:hAnsi="Century Gothic"/>
        </w:rPr>
      </w:pPr>
      <w:r w:rsidRPr="2AE1A521">
        <w:rPr>
          <w:rFonts w:ascii="Century Gothic" w:hAnsi="Century Gothic"/>
        </w:rPr>
        <w:t xml:space="preserve">Making or sharing nudes and semi-nudes means the creation, sending or posting of nude or semi-nude images by children under 18. </w:t>
      </w:r>
      <w:r w:rsidR="0B28D192" w:rsidRPr="2AE1A521">
        <w:rPr>
          <w:rFonts w:ascii="Century Gothic" w:hAnsi="Century Gothic"/>
        </w:rPr>
        <w:t xml:space="preserve"> </w:t>
      </w:r>
      <w:r w:rsidRPr="2AE1A521">
        <w:rPr>
          <w:rFonts w:ascii="Century Gothic" w:hAnsi="Century Gothic"/>
        </w:rPr>
        <w:t xml:space="preserve">Images include photographs, videos and livestreams. </w:t>
      </w:r>
      <w:r w:rsidR="004A1B87">
        <w:rPr>
          <w:rFonts w:ascii="Century Gothic" w:hAnsi="Century Gothic"/>
        </w:rPr>
        <w:t xml:space="preserve"> </w:t>
      </w:r>
      <w:r w:rsidRPr="2AE1A521">
        <w:rPr>
          <w:rFonts w:ascii="Century Gothic" w:hAnsi="Century Gothic"/>
        </w:rPr>
        <w:t>They may be self-generated, taken or created by another person, digitally altered, or wholly generated using artificial intelligence, including deepfakes or deep nudes.</w:t>
      </w:r>
    </w:p>
    <w:p w14:paraId="12B4DCBD" w14:textId="1827DA0F" w:rsidR="001C6A9D" w:rsidRPr="003C6500" w:rsidRDefault="04505A44" w:rsidP="2AE1A521">
      <w:pPr>
        <w:spacing w:after="120"/>
        <w:ind w:left="360"/>
        <w:rPr>
          <w:rFonts w:ascii="Century Gothic" w:hAnsi="Century Gothic"/>
        </w:rPr>
      </w:pPr>
      <w:r w:rsidRPr="65D7C1F6">
        <w:rPr>
          <w:rFonts w:ascii="Century Gothic" w:hAnsi="Century Gothic"/>
        </w:rPr>
        <w:t xml:space="preserve">Victim and alleged perpetrator are </w:t>
      </w:r>
      <w:r w:rsidR="4AB28455" w:rsidRPr="65D7C1F6">
        <w:rPr>
          <w:rFonts w:ascii="Century Gothic" w:hAnsi="Century Gothic"/>
        </w:rPr>
        <w:t xml:space="preserve">terms </w:t>
      </w:r>
      <w:r w:rsidRPr="65D7C1F6">
        <w:rPr>
          <w:rFonts w:ascii="Century Gothic" w:hAnsi="Century Gothic"/>
        </w:rPr>
        <w:t xml:space="preserve">used in national guidance. </w:t>
      </w:r>
      <w:r w:rsidR="5EA4DAC6" w:rsidRPr="65D7C1F6">
        <w:rPr>
          <w:rFonts w:ascii="Century Gothic" w:hAnsi="Century Gothic"/>
        </w:rPr>
        <w:t xml:space="preserve"> </w:t>
      </w:r>
      <w:r w:rsidRPr="65D7C1F6">
        <w:rPr>
          <w:rFonts w:ascii="Century Gothic" w:hAnsi="Century Gothic"/>
        </w:rPr>
        <w:t>The school will use terminology carefully and, where appropriate, use language with which the child is comfortable.</w:t>
      </w:r>
    </w:p>
    <w:p w14:paraId="3F84F4D5" w14:textId="77777777" w:rsidR="001C6A9D" w:rsidRPr="003C6500" w:rsidRDefault="723E0752" w:rsidP="2AE1A521">
      <w:pPr>
        <w:spacing w:after="120"/>
        <w:ind w:left="360"/>
        <w:rPr>
          <w:rFonts w:ascii="Century Gothic" w:hAnsi="Century Gothic"/>
        </w:rPr>
      </w:pPr>
      <w:r w:rsidRPr="2AE1A521">
        <w:rPr>
          <w:rFonts w:ascii="Century Gothic" w:hAnsi="Century Gothic"/>
        </w:rPr>
        <w:t>Private fostering occurs when a child under 16, or under 18 if disabled, is provided with care and accommodation for 28 days or more by someone who is not a parent, person with parental responsibility, or close relative.</w:t>
      </w:r>
    </w:p>
    <w:p w14:paraId="6AB175BB" w14:textId="691DBDC1" w:rsidR="001C6A9D" w:rsidRPr="003C6500" w:rsidRDefault="0B5715E2" w:rsidP="007A524B">
      <w:pPr>
        <w:pStyle w:val="Heading1"/>
        <w:numPr>
          <w:ilvl w:val="0"/>
          <w:numId w:val="1"/>
        </w:numPr>
        <w:spacing w:before="240" w:after="80"/>
        <w:ind w:left="357" w:hanging="357"/>
        <w:rPr>
          <w:rFonts w:ascii="Century Gothic" w:hAnsi="Century Gothic"/>
        </w:rPr>
      </w:pPr>
      <w:bookmarkStart w:id="4" w:name="_Toc413090532"/>
      <w:r w:rsidRPr="07691813">
        <w:rPr>
          <w:rFonts w:ascii="Century Gothic" w:hAnsi="Century Gothic"/>
        </w:rPr>
        <w:t>Equality statement</w:t>
      </w:r>
      <w:bookmarkEnd w:id="4"/>
    </w:p>
    <w:p w14:paraId="34FE656B" w14:textId="240996C5" w:rsidR="001C6A9D" w:rsidRPr="003C6500" w:rsidRDefault="723E0752" w:rsidP="2AE1A521">
      <w:pPr>
        <w:spacing w:after="120"/>
        <w:ind w:left="360"/>
        <w:rPr>
          <w:rFonts w:ascii="Century Gothic" w:hAnsi="Century Gothic"/>
        </w:rPr>
      </w:pPr>
      <w:r w:rsidRPr="2AE1A521">
        <w:rPr>
          <w:rFonts w:ascii="Century Gothic" w:hAnsi="Century Gothic"/>
        </w:rPr>
        <w:t xml:space="preserve">Some children have an increased risk of abuse, neglect or exploitation, both online and offline, and additional barriers can exist for some children in recognising or disclosing harm. </w:t>
      </w:r>
      <w:r w:rsidR="38964CDE" w:rsidRPr="2AE1A521">
        <w:rPr>
          <w:rFonts w:ascii="Century Gothic" w:hAnsi="Century Gothic"/>
        </w:rPr>
        <w:t xml:space="preserve"> </w:t>
      </w:r>
      <w:r w:rsidRPr="2AE1A521">
        <w:rPr>
          <w:rFonts w:ascii="Century Gothic" w:hAnsi="Century Gothic"/>
        </w:rPr>
        <w:t>We are committed to anti-discriminatory practice and recognise children's diverse circumstances.</w:t>
      </w:r>
    </w:p>
    <w:p w14:paraId="1E859596" w14:textId="77777777" w:rsidR="001C6A9D" w:rsidRPr="003C6500" w:rsidRDefault="723E0752" w:rsidP="2AE1A521">
      <w:pPr>
        <w:spacing w:after="120"/>
        <w:ind w:left="360"/>
        <w:rPr>
          <w:rFonts w:ascii="Century Gothic" w:hAnsi="Century Gothic"/>
        </w:rPr>
      </w:pPr>
      <w:r w:rsidRPr="2AE1A521">
        <w:rPr>
          <w:rFonts w:ascii="Century Gothic" w:hAnsi="Century Gothic"/>
        </w:rPr>
        <w:lastRenderedPageBreak/>
        <w:t>We give particular consideration to children who:</w:t>
      </w:r>
    </w:p>
    <w:p w14:paraId="05C85B8F" w14:textId="3B7523BE" w:rsidR="001C6A9D" w:rsidRPr="003C6500" w:rsidRDefault="1B7C9EA9" w:rsidP="65D7C1F6">
      <w:pPr>
        <w:pStyle w:val="ListBullet"/>
        <w:spacing w:after="60"/>
        <w:ind w:left="864" w:hanging="288"/>
        <w:contextualSpacing w:val="0"/>
        <w:rPr>
          <w:rFonts w:ascii="Century Gothic" w:hAnsi="Century Gothic"/>
        </w:rPr>
      </w:pPr>
      <w:r w:rsidRPr="65D7C1F6">
        <w:rPr>
          <w:rFonts w:ascii="Century Gothic" w:hAnsi="Century Gothic"/>
        </w:rPr>
        <w:t>h</w:t>
      </w:r>
      <w:r w:rsidR="04505A44" w:rsidRPr="65D7C1F6">
        <w:rPr>
          <w:rFonts w:ascii="Century Gothic" w:hAnsi="Century Gothic"/>
        </w:rPr>
        <w:t>ave SEND, disabilities, physical health conditions or mental health needs</w:t>
      </w:r>
    </w:p>
    <w:p w14:paraId="726D3C09" w14:textId="65B300D8" w:rsidR="001C6A9D" w:rsidRPr="003C6500" w:rsidRDefault="781F1F98" w:rsidP="65D7C1F6">
      <w:pPr>
        <w:pStyle w:val="ListBullet"/>
        <w:spacing w:after="60"/>
        <w:ind w:left="864" w:hanging="288"/>
        <w:contextualSpacing w:val="0"/>
        <w:rPr>
          <w:rFonts w:ascii="Century Gothic" w:hAnsi="Century Gothic"/>
        </w:rPr>
      </w:pPr>
      <w:r w:rsidRPr="65D7C1F6">
        <w:rPr>
          <w:rFonts w:ascii="Century Gothic" w:hAnsi="Century Gothic"/>
        </w:rPr>
        <w:t>a</w:t>
      </w:r>
      <w:r w:rsidR="04505A44" w:rsidRPr="65D7C1F6">
        <w:rPr>
          <w:rFonts w:ascii="Century Gothic" w:hAnsi="Century Gothic"/>
        </w:rPr>
        <w:t>re young carers, bereaved, pregnant and/or parents themselves</w:t>
      </w:r>
    </w:p>
    <w:p w14:paraId="63A52339" w14:textId="65F2D539" w:rsidR="001C6A9D" w:rsidRPr="003C6500" w:rsidRDefault="3BBBF43B" w:rsidP="65D7C1F6">
      <w:pPr>
        <w:pStyle w:val="ListBullet"/>
        <w:spacing w:after="60"/>
        <w:ind w:left="864" w:hanging="288"/>
        <w:contextualSpacing w:val="0"/>
        <w:rPr>
          <w:rFonts w:ascii="Century Gothic" w:hAnsi="Century Gothic"/>
        </w:rPr>
      </w:pPr>
      <w:r w:rsidRPr="65D7C1F6">
        <w:rPr>
          <w:rFonts w:ascii="Century Gothic" w:hAnsi="Century Gothic"/>
        </w:rPr>
        <w:t>a</w:t>
      </w:r>
      <w:r w:rsidR="04505A44" w:rsidRPr="65D7C1F6">
        <w:rPr>
          <w:rFonts w:ascii="Century Gothic" w:hAnsi="Century Gothic"/>
        </w:rPr>
        <w:t>re looked after, previously looked after, care leavers, or have or have had a social worker</w:t>
      </w:r>
    </w:p>
    <w:p w14:paraId="51452895" w14:textId="3818435F" w:rsidR="001C6A9D" w:rsidRPr="003C6500" w:rsidRDefault="580B0D92" w:rsidP="65D7C1F6">
      <w:pPr>
        <w:pStyle w:val="ListBullet"/>
        <w:spacing w:after="60"/>
        <w:ind w:left="864" w:hanging="288"/>
        <w:contextualSpacing w:val="0"/>
        <w:rPr>
          <w:rFonts w:ascii="Century Gothic" w:hAnsi="Century Gothic"/>
        </w:rPr>
      </w:pPr>
      <w:r w:rsidRPr="65D7C1F6">
        <w:rPr>
          <w:rFonts w:ascii="Century Gothic" w:hAnsi="Century Gothic"/>
        </w:rPr>
        <w:t>a</w:t>
      </w:r>
      <w:r w:rsidR="04505A44" w:rsidRPr="65D7C1F6">
        <w:rPr>
          <w:rFonts w:ascii="Century Gothic" w:hAnsi="Century Gothic"/>
        </w:rPr>
        <w:t>re missing education, persistently absent, on part-time timetables, repeatedly removed from classrooms, have experienced multiple suspensions, are in alternative provision or a PRU, or are at risk of permanent exclusion</w:t>
      </w:r>
    </w:p>
    <w:p w14:paraId="6532C507" w14:textId="1795B915" w:rsidR="001C6A9D" w:rsidRPr="003C6500" w:rsidRDefault="6EED6F20" w:rsidP="65D7C1F6">
      <w:pPr>
        <w:pStyle w:val="ListBullet"/>
        <w:spacing w:after="60"/>
        <w:ind w:left="864" w:hanging="288"/>
        <w:contextualSpacing w:val="0"/>
        <w:rPr>
          <w:rFonts w:ascii="Century Gothic" w:hAnsi="Century Gothic"/>
        </w:rPr>
      </w:pPr>
      <w:r w:rsidRPr="65D7C1F6">
        <w:rPr>
          <w:rFonts w:ascii="Century Gothic" w:hAnsi="Century Gothic"/>
        </w:rPr>
        <w:t>m</w:t>
      </w:r>
      <w:r w:rsidR="04505A44" w:rsidRPr="65D7C1F6">
        <w:rPr>
          <w:rFonts w:ascii="Century Gothic" w:hAnsi="Century Gothic"/>
        </w:rPr>
        <w:t>ay experience discrimination due to race, ethnicity, religion, sex, disability, sexual orientation, gender reassignment or gender questioning</w:t>
      </w:r>
    </w:p>
    <w:p w14:paraId="67BD82C5" w14:textId="41E215C4" w:rsidR="001C6A9D" w:rsidRPr="003C6500" w:rsidRDefault="16B8A822" w:rsidP="65D7C1F6">
      <w:pPr>
        <w:pStyle w:val="ListBullet"/>
        <w:spacing w:after="60"/>
        <w:ind w:left="864" w:hanging="288"/>
        <w:contextualSpacing w:val="0"/>
        <w:rPr>
          <w:rFonts w:ascii="Century Gothic" w:hAnsi="Century Gothic"/>
        </w:rPr>
      </w:pPr>
      <w:r w:rsidRPr="65D7C1F6">
        <w:rPr>
          <w:rFonts w:ascii="Century Gothic" w:hAnsi="Century Gothic"/>
        </w:rPr>
        <w:t>h</w:t>
      </w:r>
      <w:r w:rsidR="04505A44" w:rsidRPr="65D7C1F6">
        <w:rPr>
          <w:rFonts w:ascii="Century Gothic" w:hAnsi="Century Gothic"/>
        </w:rPr>
        <w:t>ave English as an additional language, are asylum seekers or from new migrant families</w:t>
      </w:r>
    </w:p>
    <w:p w14:paraId="6C4EA89D" w14:textId="18659BC4" w:rsidR="001C6A9D" w:rsidRPr="003C6500" w:rsidRDefault="1A68140C" w:rsidP="65D7C1F6">
      <w:pPr>
        <w:pStyle w:val="ListBullet"/>
        <w:spacing w:after="60"/>
        <w:ind w:left="864" w:hanging="288"/>
        <w:contextualSpacing w:val="0"/>
        <w:rPr>
          <w:rFonts w:ascii="Century Gothic" w:hAnsi="Century Gothic"/>
        </w:rPr>
      </w:pPr>
      <w:r w:rsidRPr="65D7C1F6">
        <w:rPr>
          <w:rFonts w:ascii="Century Gothic" w:hAnsi="Century Gothic"/>
        </w:rPr>
        <w:t>a</w:t>
      </w:r>
      <w:r w:rsidR="04505A44" w:rsidRPr="65D7C1F6">
        <w:rPr>
          <w:rFonts w:ascii="Century Gothic" w:hAnsi="Century Gothic"/>
        </w:rPr>
        <w:t>re living in difficult family circumstances, including substance misuse, adult mental health difficulties, domestic abuse or parental offending</w:t>
      </w:r>
    </w:p>
    <w:p w14:paraId="20A78234" w14:textId="257F0926" w:rsidR="001C6A9D" w:rsidRPr="003C6500" w:rsidRDefault="6932AD98" w:rsidP="65D7C1F6">
      <w:pPr>
        <w:pStyle w:val="ListBullet"/>
        <w:spacing w:after="60"/>
        <w:ind w:left="864" w:hanging="288"/>
        <w:contextualSpacing w:val="0"/>
        <w:rPr>
          <w:rFonts w:ascii="Century Gothic" w:hAnsi="Century Gothic"/>
        </w:rPr>
      </w:pPr>
      <w:r w:rsidRPr="65D7C1F6">
        <w:rPr>
          <w:rFonts w:ascii="Century Gothic" w:hAnsi="Century Gothic"/>
        </w:rPr>
        <w:t>a</w:t>
      </w:r>
      <w:r w:rsidR="04505A44" w:rsidRPr="65D7C1F6">
        <w:rPr>
          <w:rFonts w:ascii="Century Gothic" w:hAnsi="Century Gothic"/>
        </w:rPr>
        <w:t>re at risk of exploitation, modern slavery, trafficking, criminal exploitation, sexual exploitation, forced marriage, FGM or radicalisation into terrorism</w:t>
      </w:r>
    </w:p>
    <w:p w14:paraId="553ABF69" w14:textId="2C2B61DA" w:rsidR="001C6A9D" w:rsidRPr="003C6500" w:rsidRDefault="2A53AADF" w:rsidP="65D7C1F6">
      <w:pPr>
        <w:pStyle w:val="ListBullet"/>
        <w:spacing w:after="60"/>
        <w:ind w:left="864" w:hanging="288"/>
        <w:contextualSpacing w:val="0"/>
        <w:rPr>
          <w:rFonts w:ascii="Century Gothic" w:hAnsi="Century Gothic"/>
        </w:rPr>
      </w:pPr>
      <w:r w:rsidRPr="65D7C1F6">
        <w:rPr>
          <w:rFonts w:ascii="Century Gothic" w:hAnsi="Century Gothic"/>
        </w:rPr>
        <w:t>h</w:t>
      </w:r>
      <w:r w:rsidR="04505A44" w:rsidRPr="65D7C1F6">
        <w:rPr>
          <w:rFonts w:ascii="Century Gothic" w:hAnsi="Century Gothic"/>
        </w:rPr>
        <w:t>ave a parent or carer in custody or are affected by parental offending</w:t>
      </w:r>
    </w:p>
    <w:p w14:paraId="49CDF3AA" w14:textId="6D9BD536" w:rsidR="001C6A9D" w:rsidRPr="003C6500" w:rsidRDefault="5644DC5E" w:rsidP="65D7C1F6">
      <w:pPr>
        <w:pStyle w:val="ListBullet"/>
        <w:spacing w:after="120"/>
        <w:ind w:left="864" w:hanging="288"/>
        <w:contextualSpacing w:val="0"/>
        <w:rPr>
          <w:rFonts w:ascii="Century Gothic" w:hAnsi="Century Gothic"/>
        </w:rPr>
      </w:pPr>
      <w:r w:rsidRPr="65D7C1F6">
        <w:rPr>
          <w:rFonts w:ascii="Century Gothic" w:hAnsi="Century Gothic"/>
        </w:rPr>
        <w:t>w</w:t>
      </w:r>
      <w:r w:rsidR="04505A44" w:rsidRPr="65D7C1F6">
        <w:rPr>
          <w:rFonts w:ascii="Century Gothic" w:hAnsi="Century Gothic"/>
        </w:rPr>
        <w:t>hose parent/carer has expressed an intention to remove them from school to be home educated.</w:t>
      </w:r>
    </w:p>
    <w:p w14:paraId="7D099666" w14:textId="74087EE1" w:rsidR="001C6A9D" w:rsidRPr="003C6500" w:rsidRDefault="7A15E493" w:rsidP="007A524B">
      <w:pPr>
        <w:pStyle w:val="Heading1"/>
        <w:numPr>
          <w:ilvl w:val="0"/>
          <w:numId w:val="1"/>
        </w:numPr>
        <w:spacing w:before="240" w:after="80"/>
        <w:ind w:left="357" w:hanging="357"/>
        <w:rPr>
          <w:rFonts w:ascii="Century Gothic" w:hAnsi="Century Gothic"/>
        </w:rPr>
      </w:pPr>
      <w:bookmarkStart w:id="5" w:name="_Toc2137471934"/>
      <w:r w:rsidRPr="07691813">
        <w:rPr>
          <w:rFonts w:ascii="Century Gothic" w:hAnsi="Century Gothic"/>
        </w:rPr>
        <w:t>Roles and responsibilities</w:t>
      </w:r>
      <w:bookmarkEnd w:id="5"/>
    </w:p>
    <w:p w14:paraId="73DBB87E" w14:textId="02C64E21" w:rsidR="001C6A9D" w:rsidRPr="003C6500" w:rsidRDefault="723E0752" w:rsidP="2AE1A521">
      <w:pPr>
        <w:spacing w:after="120"/>
        <w:ind w:left="360"/>
        <w:rPr>
          <w:rFonts w:ascii="Century Gothic" w:hAnsi="Century Gothic"/>
        </w:rPr>
      </w:pPr>
      <w:r w:rsidRPr="2AE1A521">
        <w:rPr>
          <w:rFonts w:ascii="Century Gothic" w:hAnsi="Century Gothic"/>
        </w:rPr>
        <w:t xml:space="preserve">Safeguarding and child protection is everyone's responsibility. </w:t>
      </w:r>
      <w:r w:rsidR="004A1B87">
        <w:rPr>
          <w:rFonts w:ascii="Century Gothic" w:hAnsi="Century Gothic"/>
        </w:rPr>
        <w:t xml:space="preserve"> </w:t>
      </w:r>
      <w:r w:rsidRPr="2AE1A521">
        <w:rPr>
          <w:rFonts w:ascii="Century Gothic" w:hAnsi="Century Gothic"/>
        </w:rPr>
        <w:t xml:space="preserve">This policy applies to all staff, volunteers, trustees, governors, supply staff, contractors and visitors. </w:t>
      </w:r>
      <w:r w:rsidR="0A0E2F2F" w:rsidRPr="2AE1A521">
        <w:rPr>
          <w:rFonts w:ascii="Century Gothic" w:hAnsi="Century Gothic"/>
        </w:rPr>
        <w:t xml:space="preserve"> </w:t>
      </w:r>
      <w:r w:rsidRPr="2AE1A521">
        <w:rPr>
          <w:rFonts w:ascii="Century Gothic" w:hAnsi="Century Gothic"/>
        </w:rPr>
        <w:t>It applies to school, extended school and off-site activities.</w:t>
      </w:r>
    </w:p>
    <w:p w14:paraId="4F41BA46" w14:textId="614931C8" w:rsidR="001C6A9D" w:rsidRPr="003C6500" w:rsidRDefault="723E0752" w:rsidP="2AE1A521">
      <w:pPr>
        <w:spacing w:after="120"/>
        <w:ind w:left="360"/>
        <w:rPr>
          <w:rFonts w:ascii="Century Gothic" w:hAnsi="Century Gothic"/>
        </w:rPr>
      </w:pPr>
      <w:r w:rsidRPr="2AE1A521">
        <w:rPr>
          <w:rFonts w:ascii="Century Gothic" w:hAnsi="Century Gothic"/>
        </w:rPr>
        <w:t xml:space="preserve">The school plays a crucial role in preventative education as part of a whole-school approach to preparing pupils for life in modern Britain. </w:t>
      </w:r>
      <w:r w:rsidR="5388BBA6" w:rsidRPr="2AE1A521">
        <w:rPr>
          <w:rFonts w:ascii="Century Gothic" w:hAnsi="Century Gothic"/>
        </w:rPr>
        <w:t xml:space="preserve"> </w:t>
      </w:r>
      <w:r w:rsidRPr="2AE1A521">
        <w:rPr>
          <w:rFonts w:ascii="Century Gothic" w:hAnsi="Century Gothic"/>
        </w:rPr>
        <w:t>This includes a culture of zero tolerance of sexism, misogyny/misandry, homophobia, biphobia, transphobia, racism, faith-based prejudice, harassment and violence.</w:t>
      </w:r>
      <w:r w:rsidR="75D136D9" w:rsidRPr="2AE1A521">
        <w:rPr>
          <w:rFonts w:ascii="Century Gothic" w:hAnsi="Century Gothic"/>
        </w:rPr>
        <w:t xml:space="preserve"> </w:t>
      </w:r>
      <w:r w:rsidRPr="2AE1A521">
        <w:rPr>
          <w:rFonts w:ascii="Century Gothic" w:hAnsi="Century Gothic"/>
        </w:rPr>
        <w:t xml:space="preserve"> This is underpinned by the behaviour policy, pastoral support, RSHE, online safety, curriculum and safeguarding practice.</w:t>
      </w:r>
    </w:p>
    <w:p w14:paraId="2793FD0D" w14:textId="5AACBA45" w:rsidR="001C6A9D" w:rsidRPr="00373D18" w:rsidRDefault="0B5715E2" w:rsidP="00607A4B">
      <w:pPr>
        <w:pStyle w:val="Heading1"/>
        <w:numPr>
          <w:ilvl w:val="1"/>
          <w:numId w:val="1"/>
        </w:numPr>
        <w:spacing w:before="120" w:after="80"/>
        <w:ind w:left="822" w:hanging="482"/>
        <w:rPr>
          <w:rFonts w:ascii="Century Gothic" w:hAnsi="Century Gothic"/>
          <w:sz w:val="24"/>
          <w:szCs w:val="24"/>
        </w:rPr>
      </w:pPr>
      <w:bookmarkStart w:id="6" w:name="_Toc1162566446"/>
      <w:r w:rsidRPr="07691813">
        <w:rPr>
          <w:rFonts w:ascii="Century Gothic" w:hAnsi="Century Gothic"/>
          <w:sz w:val="24"/>
          <w:szCs w:val="24"/>
        </w:rPr>
        <w:t>All staff</w:t>
      </w:r>
      <w:bookmarkEnd w:id="6"/>
    </w:p>
    <w:p w14:paraId="735FAB98" w14:textId="77777777" w:rsidR="001C6A9D" w:rsidRPr="003C6500" w:rsidRDefault="04505A44" w:rsidP="65D7C1F6">
      <w:pPr>
        <w:spacing w:after="120"/>
        <w:ind w:left="792"/>
        <w:rPr>
          <w:rFonts w:ascii="Century Gothic" w:hAnsi="Century Gothic"/>
        </w:rPr>
      </w:pPr>
      <w:r w:rsidRPr="65D7C1F6">
        <w:rPr>
          <w:rFonts w:ascii="Century Gothic" w:hAnsi="Century Gothic"/>
        </w:rPr>
        <w:t>All staff will:</w:t>
      </w:r>
    </w:p>
    <w:p w14:paraId="3846D82F" w14:textId="5E307B30" w:rsidR="001C6A9D" w:rsidRPr="003C6500" w:rsidRDefault="04505A44" w:rsidP="65D7C1F6">
      <w:pPr>
        <w:pStyle w:val="ListBullet"/>
        <w:spacing w:after="60"/>
        <w:ind w:left="1296" w:right="288" w:hanging="288"/>
        <w:contextualSpacing w:val="0"/>
        <w:rPr>
          <w:rFonts w:ascii="Century Gothic" w:hAnsi="Century Gothic"/>
        </w:rPr>
      </w:pPr>
      <w:r w:rsidRPr="65D7C1F6">
        <w:rPr>
          <w:rFonts w:ascii="Century Gothic" w:hAnsi="Century Gothic"/>
        </w:rPr>
        <w:t xml:space="preserve">Read and understand Part one of Keeping Children Safe in Education 2026. </w:t>
      </w:r>
      <w:r w:rsidR="3F3F803C" w:rsidRPr="65D7C1F6">
        <w:rPr>
          <w:rFonts w:ascii="Century Gothic" w:hAnsi="Century Gothic"/>
        </w:rPr>
        <w:t xml:space="preserve">All staff, including those who do not work directly with children, must read Part One of KCSIE 2026. There is no longer a shortened Annex A version available. </w:t>
      </w:r>
      <w:r w:rsidR="76DFBB36" w:rsidRPr="65D7C1F6">
        <w:rPr>
          <w:rFonts w:ascii="Century Gothic" w:hAnsi="Century Gothic"/>
        </w:rPr>
        <w:t xml:space="preserve"> </w:t>
      </w:r>
      <w:r w:rsidR="3F3F803C" w:rsidRPr="65D7C1F6">
        <w:rPr>
          <w:rFonts w:ascii="Century Gothic" w:hAnsi="Century Gothic"/>
        </w:rPr>
        <w:t>Staff will confirm annually that they have read and understood Part One.</w:t>
      </w:r>
    </w:p>
    <w:p w14:paraId="10E0678E" w14:textId="77777777" w:rsidR="001C6A9D" w:rsidRPr="003C6500" w:rsidRDefault="04505A44" w:rsidP="65D7C1F6">
      <w:pPr>
        <w:pStyle w:val="ListBullet"/>
        <w:spacing w:after="60"/>
        <w:ind w:left="1296" w:right="288" w:hanging="288"/>
        <w:contextualSpacing w:val="0"/>
        <w:rPr>
          <w:rFonts w:ascii="Century Gothic" w:hAnsi="Century Gothic"/>
        </w:rPr>
      </w:pPr>
      <w:r w:rsidRPr="65D7C1F6">
        <w:rPr>
          <w:rFonts w:ascii="Century Gothic" w:hAnsi="Century Gothic"/>
        </w:rPr>
        <w:t>Complete an annual declaration to confirm that they have read the required statutory guidance and relevant school policies.</w:t>
      </w:r>
    </w:p>
    <w:p w14:paraId="0BF17C52" w14:textId="77777777" w:rsidR="001C6A9D" w:rsidRPr="003C6500" w:rsidRDefault="04505A44" w:rsidP="65D7C1F6">
      <w:pPr>
        <w:pStyle w:val="ListBullet"/>
        <w:spacing w:after="60"/>
        <w:ind w:left="1296" w:right="288" w:hanging="288"/>
        <w:contextualSpacing w:val="0"/>
        <w:rPr>
          <w:rFonts w:ascii="Century Gothic" w:hAnsi="Century Gothic"/>
        </w:rPr>
      </w:pPr>
      <w:r w:rsidRPr="65D7C1F6">
        <w:rPr>
          <w:rFonts w:ascii="Century Gothic" w:hAnsi="Century Gothic"/>
        </w:rPr>
        <w:t>Understand the school's systems that support safeguarding, including this policy, the staff code of conduct, behaviour policy, online safety policy, attendance procedures, the role and identity of the DSL and deputy DSLs, and how to respond to children who are absent or missing from education.</w:t>
      </w:r>
    </w:p>
    <w:p w14:paraId="4A3AFF13" w14:textId="77777777" w:rsidR="001C6A9D" w:rsidRPr="003C6500" w:rsidRDefault="04505A44" w:rsidP="65D7C1F6">
      <w:pPr>
        <w:pStyle w:val="ListBullet"/>
        <w:spacing w:after="60"/>
        <w:ind w:left="1296" w:right="288" w:hanging="288"/>
        <w:contextualSpacing w:val="0"/>
        <w:rPr>
          <w:rFonts w:ascii="Century Gothic" w:hAnsi="Century Gothic"/>
        </w:rPr>
      </w:pPr>
      <w:r w:rsidRPr="65D7C1F6">
        <w:rPr>
          <w:rFonts w:ascii="Century Gothic" w:hAnsi="Century Gothic"/>
        </w:rPr>
        <w:t>Be alert to indicators of abuse, neglect and exploitation, including online harm, domestic abuse, child-on-child abuse, CSE, CCE, serious violence, radicalisation, FGM and mental health concerns that may indicate safeguarding risk.</w:t>
      </w:r>
    </w:p>
    <w:p w14:paraId="545858F6" w14:textId="77777777" w:rsidR="001C6A9D" w:rsidRPr="003C6500" w:rsidRDefault="04505A44" w:rsidP="65D7C1F6">
      <w:pPr>
        <w:pStyle w:val="ListBullet"/>
        <w:spacing w:after="60"/>
        <w:ind w:left="1296" w:right="288" w:hanging="288"/>
        <w:contextualSpacing w:val="0"/>
        <w:rPr>
          <w:rFonts w:ascii="Century Gothic" w:hAnsi="Century Gothic"/>
        </w:rPr>
      </w:pPr>
      <w:r w:rsidRPr="65D7C1F6">
        <w:rPr>
          <w:rFonts w:ascii="Century Gothic" w:hAnsi="Century Gothic"/>
        </w:rPr>
        <w:lastRenderedPageBreak/>
        <w:t>Maintain professional curiosity and act immediately where they have concerns, rather than waiting to be told.</w:t>
      </w:r>
    </w:p>
    <w:p w14:paraId="5C59C622" w14:textId="77777777" w:rsidR="001C6A9D" w:rsidRPr="003C6500" w:rsidRDefault="04505A44" w:rsidP="65D7C1F6">
      <w:pPr>
        <w:pStyle w:val="ListBullet"/>
        <w:spacing w:after="60"/>
        <w:ind w:left="1296" w:right="288" w:hanging="288"/>
        <w:contextualSpacing w:val="0"/>
        <w:rPr>
          <w:rFonts w:ascii="Century Gothic" w:hAnsi="Century Gothic"/>
        </w:rPr>
      </w:pPr>
      <w:r w:rsidRPr="65D7C1F6">
        <w:rPr>
          <w:rFonts w:ascii="Century Gothic" w:hAnsi="Century Gothic"/>
        </w:rPr>
        <w:t>Reassure children who report concerns that they are being taken seriously and will be supported and kept safe.</w:t>
      </w:r>
    </w:p>
    <w:p w14:paraId="7B12EE59" w14:textId="77777777" w:rsidR="001C6A9D" w:rsidRPr="003C6500" w:rsidRDefault="04505A44" w:rsidP="65D7C1F6">
      <w:pPr>
        <w:pStyle w:val="ListBullet"/>
        <w:spacing w:after="60"/>
        <w:ind w:left="1296" w:right="288" w:hanging="288"/>
        <w:contextualSpacing w:val="0"/>
        <w:rPr>
          <w:rFonts w:ascii="Century Gothic" w:hAnsi="Century Gothic"/>
        </w:rPr>
      </w:pPr>
      <w:r w:rsidRPr="65D7C1F6">
        <w:rPr>
          <w:rFonts w:ascii="Century Gothic" w:hAnsi="Century Gothic"/>
        </w:rPr>
        <w:t>Reinforce online safety with pupils and, where appropriate, parents and carers, including what pupils are asked to do online and who they may interact with online.</w:t>
      </w:r>
    </w:p>
    <w:p w14:paraId="204ED108" w14:textId="77777777" w:rsidR="001C6A9D" w:rsidRPr="003C6500" w:rsidRDefault="04505A44" w:rsidP="65D7C1F6">
      <w:pPr>
        <w:pStyle w:val="ListBullet"/>
        <w:spacing w:after="60"/>
        <w:ind w:left="1296" w:right="288" w:hanging="288"/>
        <w:contextualSpacing w:val="0"/>
        <w:rPr>
          <w:rFonts w:ascii="Century Gothic" w:hAnsi="Century Gothic"/>
        </w:rPr>
      </w:pPr>
      <w:r w:rsidRPr="65D7C1F6">
        <w:rPr>
          <w:rFonts w:ascii="Century Gothic" w:hAnsi="Century Gothic"/>
        </w:rPr>
        <w:t>Understand that children can be at risk in school, outside school, at home and online, and that multiple needs may exist at the same time.</w:t>
      </w:r>
    </w:p>
    <w:p w14:paraId="0AB5EDC3" w14:textId="77777777" w:rsidR="001C6A9D" w:rsidRPr="003C6500" w:rsidRDefault="04505A44" w:rsidP="65D7C1F6">
      <w:pPr>
        <w:pStyle w:val="ListBullet"/>
        <w:spacing w:after="60"/>
        <w:ind w:left="1296" w:right="288" w:hanging="288"/>
        <w:contextualSpacing w:val="0"/>
        <w:rPr>
          <w:rFonts w:ascii="Century Gothic" w:hAnsi="Century Gothic"/>
        </w:rPr>
      </w:pPr>
      <w:r w:rsidRPr="65D7C1F6">
        <w:rPr>
          <w:rFonts w:ascii="Century Gothic" w:hAnsi="Century Gothic"/>
        </w:rPr>
        <w:t>Record concerns promptly, accurately and factually, including the date, time, action taken and rationale for decisions.</w:t>
      </w:r>
    </w:p>
    <w:p w14:paraId="006EFAC1" w14:textId="4844793C" w:rsidR="001C6A9D" w:rsidRPr="005C0196" w:rsidRDefault="0B5715E2" w:rsidP="005C0196">
      <w:pPr>
        <w:pStyle w:val="Heading1"/>
        <w:numPr>
          <w:ilvl w:val="1"/>
          <w:numId w:val="1"/>
        </w:numPr>
        <w:spacing w:before="120" w:after="80"/>
        <w:ind w:left="822" w:hanging="482"/>
        <w:rPr>
          <w:rFonts w:ascii="Century Gothic" w:hAnsi="Century Gothic"/>
          <w:sz w:val="24"/>
          <w:szCs w:val="24"/>
        </w:rPr>
      </w:pPr>
      <w:bookmarkStart w:id="7" w:name="_Toc117077257"/>
      <w:r w:rsidRPr="07691813">
        <w:rPr>
          <w:rFonts w:ascii="Century Gothic" w:hAnsi="Century Gothic"/>
          <w:sz w:val="24"/>
          <w:szCs w:val="24"/>
        </w:rPr>
        <w:t>The Designated Safeguarding Lead</w:t>
      </w:r>
      <w:r w:rsidR="2E319AFE" w:rsidRPr="07691813">
        <w:rPr>
          <w:rFonts w:ascii="Century Gothic" w:hAnsi="Century Gothic"/>
          <w:sz w:val="24"/>
          <w:szCs w:val="24"/>
        </w:rPr>
        <w:t xml:space="preserve"> (DSL)</w:t>
      </w:r>
      <w:bookmarkEnd w:id="7"/>
    </w:p>
    <w:p w14:paraId="3C967855" w14:textId="5D4F93CC" w:rsidR="001C6A9D" w:rsidRPr="003C6500" w:rsidRDefault="04505A44" w:rsidP="65D7C1F6">
      <w:pPr>
        <w:spacing w:after="120"/>
        <w:ind w:left="792"/>
        <w:rPr>
          <w:rFonts w:ascii="Century Gothic" w:hAnsi="Century Gothic"/>
        </w:rPr>
      </w:pPr>
      <w:r w:rsidRPr="65D7C1F6">
        <w:rPr>
          <w:rFonts w:ascii="Century Gothic" w:hAnsi="Century Gothic"/>
        </w:rPr>
        <w:t xml:space="preserve">The </w:t>
      </w:r>
      <w:r w:rsidR="168B6F43" w:rsidRPr="65D7C1F6">
        <w:rPr>
          <w:rFonts w:ascii="Century Gothic" w:hAnsi="Century Gothic"/>
        </w:rPr>
        <w:t xml:space="preserve">school </w:t>
      </w:r>
      <w:r w:rsidRPr="65D7C1F6">
        <w:rPr>
          <w:rFonts w:ascii="Century Gothic" w:hAnsi="Century Gothic"/>
        </w:rPr>
        <w:t xml:space="preserve">DSL is a senior member of the school leadership team. </w:t>
      </w:r>
      <w:r w:rsidR="007F5A23">
        <w:rPr>
          <w:rFonts w:ascii="Century Gothic" w:hAnsi="Century Gothic"/>
        </w:rPr>
        <w:t xml:space="preserve"> </w:t>
      </w:r>
      <w:r w:rsidRPr="65D7C1F6">
        <w:rPr>
          <w:rFonts w:ascii="Century Gothic" w:hAnsi="Century Gothic"/>
        </w:rPr>
        <w:t>The DSL takes lead responsibility for child protection and wider safeguarding, including online safety and understanding the filtering and monitoring systems and processes in place.</w:t>
      </w:r>
      <w:r w:rsidR="1B3BC183" w:rsidRPr="65D7C1F6">
        <w:rPr>
          <w:rFonts w:ascii="Century Gothic" w:hAnsi="Century Gothic"/>
        </w:rPr>
        <w:t xml:space="preserve"> </w:t>
      </w:r>
      <w:r w:rsidRPr="65D7C1F6">
        <w:rPr>
          <w:rFonts w:ascii="Century Gothic" w:hAnsi="Century Gothic"/>
        </w:rPr>
        <w:t xml:space="preserve"> The DSL for this school is</w:t>
      </w:r>
      <w:r w:rsidR="00C93938">
        <w:rPr>
          <w:rFonts w:ascii="Century Gothic" w:hAnsi="Century Gothic"/>
        </w:rPr>
        <w:t xml:space="preserve"> Miss Lyndsey Beckett (Executive Headteacher)</w:t>
      </w:r>
    </w:p>
    <w:p w14:paraId="2A2F488B" w14:textId="4296E243" w:rsidR="00C93938" w:rsidRDefault="04505A44" w:rsidP="65D7C1F6">
      <w:pPr>
        <w:spacing w:after="120"/>
        <w:ind w:left="792"/>
        <w:rPr>
          <w:rFonts w:ascii="Century Gothic" w:hAnsi="Century Gothic"/>
        </w:rPr>
      </w:pPr>
      <w:r w:rsidRPr="65D7C1F6">
        <w:rPr>
          <w:rFonts w:ascii="Century Gothic" w:hAnsi="Century Gothic"/>
        </w:rPr>
        <w:t xml:space="preserve">During term </w:t>
      </w:r>
      <w:r w:rsidR="5D17B947" w:rsidRPr="65D7C1F6">
        <w:rPr>
          <w:rFonts w:ascii="Century Gothic" w:hAnsi="Century Gothic"/>
        </w:rPr>
        <w:t>time,</w:t>
      </w:r>
      <w:r w:rsidRPr="65D7C1F6">
        <w:rPr>
          <w:rFonts w:ascii="Century Gothic" w:hAnsi="Century Gothic"/>
        </w:rPr>
        <w:t xml:space="preserve"> the DSL will be available during school hours for staff to discuss safeguarding concerns. </w:t>
      </w:r>
      <w:r w:rsidR="007F5A23">
        <w:rPr>
          <w:rFonts w:ascii="Century Gothic" w:hAnsi="Century Gothic"/>
        </w:rPr>
        <w:t xml:space="preserve"> </w:t>
      </w:r>
      <w:r w:rsidRPr="65D7C1F6">
        <w:rPr>
          <w:rFonts w:ascii="Century Gothic" w:hAnsi="Century Gothic"/>
        </w:rPr>
        <w:t>Out-of-hours and out-of-term arrangements are</w:t>
      </w:r>
      <w:r w:rsidR="00C93938">
        <w:rPr>
          <w:rFonts w:ascii="Century Gothic" w:hAnsi="Century Gothic"/>
        </w:rPr>
        <w:t xml:space="preserve"> e mail </w:t>
      </w:r>
      <w:hyperlink r:id="rId21" w:history="1">
        <w:r w:rsidR="00C93938" w:rsidRPr="000C255E">
          <w:rPr>
            <w:rStyle w:val="Hyperlink"/>
            <w:rFonts w:ascii="Century Gothic" w:hAnsi="Century Gothic"/>
          </w:rPr>
          <w:t>dsl@sherrier.embracemat.org</w:t>
        </w:r>
      </w:hyperlink>
    </w:p>
    <w:p w14:paraId="739333E3" w14:textId="39019A28" w:rsidR="001C6A9D" w:rsidRPr="003C6500" w:rsidRDefault="04505A44" w:rsidP="00C93938">
      <w:pPr>
        <w:spacing w:after="120"/>
        <w:ind w:left="780"/>
        <w:rPr>
          <w:rFonts w:ascii="Century Gothic" w:hAnsi="Century Gothic"/>
        </w:rPr>
      </w:pPr>
      <w:r w:rsidRPr="65D7C1F6">
        <w:rPr>
          <w:rFonts w:ascii="Century Gothic" w:hAnsi="Century Gothic"/>
        </w:rPr>
        <w:t>When the DSL is absent, deputy DSLs will provide cover</w:t>
      </w:r>
      <w:r w:rsidR="00C93938">
        <w:rPr>
          <w:rFonts w:ascii="Century Gothic" w:hAnsi="Century Gothic"/>
        </w:rPr>
        <w:t xml:space="preserve">: </w:t>
      </w:r>
      <w:proofErr w:type="spellStart"/>
      <w:r w:rsidR="00C93938">
        <w:rPr>
          <w:rFonts w:ascii="Century Gothic" w:hAnsi="Century Gothic"/>
        </w:rPr>
        <w:t>Mrs</w:t>
      </w:r>
      <w:proofErr w:type="spellEnd"/>
      <w:r w:rsidR="00C93938">
        <w:rPr>
          <w:rFonts w:ascii="Century Gothic" w:hAnsi="Century Gothic"/>
        </w:rPr>
        <w:t xml:space="preserve"> Kellie Kirby (Head of School), </w:t>
      </w:r>
      <w:proofErr w:type="spellStart"/>
      <w:r w:rsidR="00C93938">
        <w:rPr>
          <w:rFonts w:ascii="Century Gothic" w:hAnsi="Century Gothic"/>
        </w:rPr>
        <w:t>Mr</w:t>
      </w:r>
      <w:proofErr w:type="spellEnd"/>
      <w:r w:rsidR="00C93938">
        <w:rPr>
          <w:rFonts w:ascii="Century Gothic" w:hAnsi="Century Gothic"/>
        </w:rPr>
        <w:t xml:space="preserve"> Joe   Watefield (Assistant Headteacher), </w:t>
      </w:r>
      <w:proofErr w:type="spellStart"/>
      <w:r w:rsidR="00C93938">
        <w:rPr>
          <w:rFonts w:ascii="Century Gothic" w:hAnsi="Century Gothic"/>
        </w:rPr>
        <w:t>Mr</w:t>
      </w:r>
      <w:proofErr w:type="spellEnd"/>
      <w:r w:rsidR="00C93938">
        <w:rPr>
          <w:rFonts w:ascii="Century Gothic" w:hAnsi="Century Gothic"/>
        </w:rPr>
        <w:t xml:space="preserve"> Adam Sargisson (SENCo) and </w:t>
      </w:r>
      <w:proofErr w:type="spellStart"/>
      <w:r w:rsidR="00C93938">
        <w:rPr>
          <w:rFonts w:ascii="Century Gothic" w:hAnsi="Century Gothic"/>
        </w:rPr>
        <w:t>Mrs</w:t>
      </w:r>
      <w:proofErr w:type="spellEnd"/>
      <w:r w:rsidR="00C93938">
        <w:rPr>
          <w:rFonts w:ascii="Century Gothic" w:hAnsi="Century Gothic"/>
        </w:rPr>
        <w:t xml:space="preserve"> Karen Lill (Pastoral Manager). </w:t>
      </w:r>
    </w:p>
    <w:p w14:paraId="713A7D0E" w14:textId="77777777" w:rsidR="001C6A9D" w:rsidRPr="003C6500" w:rsidRDefault="04505A44" w:rsidP="65D7C1F6">
      <w:pPr>
        <w:keepNext/>
        <w:spacing w:after="120"/>
        <w:ind w:left="792"/>
        <w:rPr>
          <w:rFonts w:ascii="Century Gothic" w:hAnsi="Century Gothic"/>
        </w:rPr>
      </w:pPr>
      <w:r w:rsidRPr="65D7C1F6">
        <w:rPr>
          <w:rFonts w:ascii="Century Gothic" w:hAnsi="Century Gothic"/>
        </w:rPr>
        <w:t>The DSL will be given the time, funding, training, resources and support to:</w:t>
      </w:r>
    </w:p>
    <w:p w14:paraId="6BDC6A02" w14:textId="77777777" w:rsidR="001C6A9D" w:rsidRPr="003C6500" w:rsidRDefault="04505A44" w:rsidP="65D7C1F6">
      <w:pPr>
        <w:pStyle w:val="ListBullet"/>
        <w:spacing w:after="60"/>
        <w:ind w:left="1296" w:right="288" w:hanging="288"/>
        <w:contextualSpacing w:val="0"/>
        <w:rPr>
          <w:rFonts w:ascii="Century Gothic" w:hAnsi="Century Gothic"/>
        </w:rPr>
      </w:pPr>
      <w:r w:rsidRPr="65D7C1F6">
        <w:rPr>
          <w:rFonts w:ascii="Century Gothic" w:hAnsi="Century Gothic"/>
        </w:rPr>
        <w:t>Manage referrals to local authority children's social care, Channel, police, DBS and other bodies where appropriate.</w:t>
      </w:r>
    </w:p>
    <w:p w14:paraId="01DBCC89" w14:textId="77777777" w:rsidR="001C6A9D" w:rsidRPr="003C6500" w:rsidRDefault="04505A44" w:rsidP="65D7C1F6">
      <w:pPr>
        <w:pStyle w:val="ListBullet"/>
        <w:spacing w:after="60"/>
        <w:ind w:left="1296" w:right="288" w:hanging="288"/>
        <w:contextualSpacing w:val="0"/>
        <w:rPr>
          <w:rFonts w:ascii="Century Gothic" w:hAnsi="Century Gothic"/>
        </w:rPr>
      </w:pPr>
      <w:r w:rsidRPr="65D7C1F6">
        <w:rPr>
          <w:rFonts w:ascii="Century Gothic" w:hAnsi="Century Gothic"/>
        </w:rPr>
        <w:t>Act as a source of support, advice and expertise for staff.</w:t>
      </w:r>
    </w:p>
    <w:p w14:paraId="68425658" w14:textId="77777777" w:rsidR="001C6A9D" w:rsidRPr="003C6500" w:rsidRDefault="04505A44" w:rsidP="65D7C1F6">
      <w:pPr>
        <w:pStyle w:val="ListBullet"/>
        <w:spacing w:after="60"/>
        <w:ind w:left="1296" w:right="288" w:hanging="288"/>
        <w:contextualSpacing w:val="0"/>
        <w:rPr>
          <w:rFonts w:ascii="Century Gothic" w:hAnsi="Century Gothic"/>
        </w:rPr>
      </w:pPr>
      <w:r w:rsidRPr="65D7C1F6">
        <w:rPr>
          <w:rFonts w:ascii="Century Gothic" w:hAnsi="Century Gothic"/>
        </w:rPr>
        <w:t>Take part in strategy discussions and inter-agency meetings and contribute to assessments of children.</w:t>
      </w:r>
    </w:p>
    <w:p w14:paraId="53F75F1D" w14:textId="77777777" w:rsidR="001C6A9D" w:rsidRPr="003C6500" w:rsidRDefault="04505A44" w:rsidP="65D7C1F6">
      <w:pPr>
        <w:pStyle w:val="ListBullet"/>
        <w:spacing w:after="60"/>
        <w:ind w:left="1296" w:right="288" w:hanging="288"/>
        <w:contextualSpacing w:val="0"/>
        <w:rPr>
          <w:rFonts w:ascii="Century Gothic" w:hAnsi="Century Gothic"/>
        </w:rPr>
      </w:pPr>
      <w:r w:rsidRPr="65D7C1F6">
        <w:rPr>
          <w:rFonts w:ascii="Century Gothic" w:hAnsi="Century Gothic"/>
        </w:rPr>
        <w:t>Liaise with the headteacher, Trust DSL, local authority, safeguarding partners, LADO, police, social workers, virtual school heads, SENCO, senior mental health lead and other professionals as appropriate.</w:t>
      </w:r>
    </w:p>
    <w:p w14:paraId="5408B0A7" w14:textId="77777777" w:rsidR="001C6A9D" w:rsidRPr="003C6500" w:rsidRDefault="04505A44" w:rsidP="65D7C1F6">
      <w:pPr>
        <w:pStyle w:val="ListBullet"/>
        <w:spacing w:after="60"/>
        <w:ind w:left="1296" w:right="288" w:hanging="288"/>
        <w:contextualSpacing w:val="0"/>
        <w:rPr>
          <w:rFonts w:ascii="Century Gothic" w:hAnsi="Century Gothic"/>
        </w:rPr>
      </w:pPr>
      <w:r w:rsidRPr="65D7C1F6">
        <w:rPr>
          <w:rFonts w:ascii="Century Gothic" w:hAnsi="Century Gothic"/>
        </w:rPr>
        <w:t>Promote educational outcomes for children in need, children with child protection plans, children who have or have had a social worker, looked-after children and previously looked-after children.</w:t>
      </w:r>
    </w:p>
    <w:p w14:paraId="6C6DDDB1" w14:textId="77777777" w:rsidR="001C6A9D" w:rsidRPr="003C6500" w:rsidRDefault="04505A44" w:rsidP="65D7C1F6">
      <w:pPr>
        <w:pStyle w:val="ListBullet"/>
        <w:spacing w:after="60"/>
        <w:ind w:left="1296" w:right="288" w:hanging="288"/>
        <w:contextualSpacing w:val="0"/>
        <w:rPr>
          <w:rFonts w:ascii="Century Gothic" w:hAnsi="Century Gothic"/>
        </w:rPr>
      </w:pPr>
      <w:r w:rsidRPr="65D7C1F6">
        <w:rPr>
          <w:rFonts w:ascii="Century Gothic" w:hAnsi="Century Gothic"/>
        </w:rPr>
        <w:t>Understand the lasting impact that adversity, trauma, abuse, neglect and exploitation can have on children's attendance, learning, behaviour, mental health and wellbeing.</w:t>
      </w:r>
    </w:p>
    <w:p w14:paraId="4DDEC623" w14:textId="77777777" w:rsidR="001C6A9D" w:rsidRPr="003C6500" w:rsidRDefault="04505A44" w:rsidP="65D7C1F6">
      <w:pPr>
        <w:pStyle w:val="ListBullet"/>
        <w:spacing w:after="60"/>
        <w:ind w:left="1296" w:right="288" w:hanging="288"/>
        <w:contextualSpacing w:val="0"/>
        <w:rPr>
          <w:rFonts w:ascii="Century Gothic" w:hAnsi="Century Gothic"/>
        </w:rPr>
      </w:pPr>
      <w:r w:rsidRPr="65D7C1F6">
        <w:rPr>
          <w:rFonts w:ascii="Century Gothic" w:hAnsi="Century Gothic"/>
        </w:rPr>
        <w:t>Understand the unique risks associated with online safety, including filtering and monitoring, Generative AI, deepfakes, deep nudes, online exploitation, grooming, harmful content, misinformation, disinformation and conspiracy theories.</w:t>
      </w:r>
    </w:p>
    <w:p w14:paraId="766409D9" w14:textId="77777777" w:rsidR="001C6A9D" w:rsidRPr="003C6500" w:rsidRDefault="04505A44" w:rsidP="65D7C1F6">
      <w:pPr>
        <w:pStyle w:val="ListBullet"/>
        <w:spacing w:after="60"/>
        <w:ind w:left="1296" w:right="288" w:hanging="288"/>
        <w:contextualSpacing w:val="0"/>
        <w:rPr>
          <w:rFonts w:ascii="Century Gothic" w:hAnsi="Century Gothic"/>
        </w:rPr>
      </w:pPr>
      <w:r w:rsidRPr="65D7C1F6">
        <w:rPr>
          <w:rFonts w:ascii="Century Gothic" w:hAnsi="Century Gothic"/>
        </w:rPr>
        <w:t>Take the lead on child-on-child abuse, harmful sexual behaviour, sexual harassment and sexual violence responses, including risk assessment and support planning.</w:t>
      </w:r>
    </w:p>
    <w:p w14:paraId="76DAC190" w14:textId="77777777" w:rsidR="001C6A9D" w:rsidRPr="003C6500" w:rsidRDefault="04505A44" w:rsidP="65D7C1F6">
      <w:pPr>
        <w:pStyle w:val="ListBullet"/>
        <w:spacing w:after="60"/>
        <w:ind w:left="1296" w:right="288" w:hanging="288"/>
        <w:contextualSpacing w:val="0"/>
        <w:rPr>
          <w:rFonts w:ascii="Century Gothic" w:hAnsi="Century Gothic"/>
        </w:rPr>
      </w:pPr>
      <w:r w:rsidRPr="65D7C1F6">
        <w:rPr>
          <w:rFonts w:ascii="Century Gothic" w:hAnsi="Century Gothic"/>
        </w:rPr>
        <w:t>Ensure safeguarding records are confidential, secure, up to date, clear and comprehensive, with a rationale for decisions and a chronology where appropriate.</w:t>
      </w:r>
    </w:p>
    <w:p w14:paraId="4140BBB5" w14:textId="77777777" w:rsidR="001C6A9D" w:rsidRPr="003C6500" w:rsidRDefault="04505A44" w:rsidP="65D7C1F6">
      <w:pPr>
        <w:pStyle w:val="ListBullet"/>
        <w:spacing w:after="60"/>
        <w:ind w:left="1296" w:right="288" w:hanging="288"/>
        <w:contextualSpacing w:val="0"/>
        <w:rPr>
          <w:rFonts w:ascii="Century Gothic" w:hAnsi="Century Gothic"/>
        </w:rPr>
      </w:pPr>
      <w:r w:rsidRPr="65D7C1F6">
        <w:rPr>
          <w:rFonts w:ascii="Century Gothic" w:hAnsi="Century Gothic"/>
        </w:rPr>
        <w:lastRenderedPageBreak/>
        <w:t>Transfer child protection files promptly and securely when children move school, including advance information where ongoing support is required.</w:t>
      </w:r>
    </w:p>
    <w:p w14:paraId="6B6DD51C" w14:textId="4FB128EA" w:rsidR="001C6A9D" w:rsidRPr="003C6500" w:rsidRDefault="04505A44" w:rsidP="65D7C1F6">
      <w:pPr>
        <w:pStyle w:val="ListBullet"/>
        <w:spacing w:after="60"/>
        <w:ind w:left="1296" w:right="288" w:hanging="288"/>
        <w:contextualSpacing w:val="0"/>
        <w:rPr>
          <w:rFonts w:ascii="Century Gothic" w:hAnsi="Century Gothic"/>
        </w:rPr>
      </w:pPr>
      <w:r w:rsidRPr="65D7C1F6">
        <w:rPr>
          <w:rFonts w:ascii="Century Gothic" w:hAnsi="Century Gothic"/>
        </w:rPr>
        <w:t>Raise awareness of this policy</w:t>
      </w:r>
      <w:r w:rsidR="48DA6B5A" w:rsidRPr="65D7C1F6">
        <w:rPr>
          <w:rFonts w:ascii="Century Gothic" w:hAnsi="Century Gothic"/>
        </w:rPr>
        <w:t xml:space="preserve"> and</w:t>
      </w:r>
      <w:r w:rsidRPr="65D7C1F6">
        <w:rPr>
          <w:rFonts w:ascii="Century Gothic" w:hAnsi="Century Gothic"/>
        </w:rPr>
        <w:t xml:space="preserve"> ensure it is  made publicly available.</w:t>
      </w:r>
    </w:p>
    <w:p w14:paraId="6F958283" w14:textId="77777777" w:rsidR="001C6A9D" w:rsidRPr="003C6500" w:rsidRDefault="04505A44" w:rsidP="65D7C1F6">
      <w:pPr>
        <w:pStyle w:val="ListBullet"/>
        <w:spacing w:after="120"/>
        <w:ind w:left="1296" w:right="288" w:hanging="288"/>
        <w:rPr>
          <w:rFonts w:ascii="Century Gothic" w:hAnsi="Century Gothic"/>
        </w:rPr>
      </w:pPr>
      <w:r w:rsidRPr="65D7C1F6">
        <w:rPr>
          <w:rFonts w:ascii="Century Gothic" w:hAnsi="Century Gothic"/>
        </w:rPr>
        <w:t>Encourage a culture of listening to all children, especially children who may be disproportionately impacted by harm or face barriers to reporting.</w:t>
      </w:r>
    </w:p>
    <w:p w14:paraId="18CE4B8E" w14:textId="7620F520" w:rsidR="265C13CF" w:rsidRDefault="33249D4C" w:rsidP="65D7C1F6">
      <w:pPr>
        <w:spacing w:after="120"/>
        <w:ind w:left="792"/>
        <w:rPr>
          <w:rFonts w:ascii="Century Gothic" w:hAnsi="Century Gothic"/>
        </w:rPr>
      </w:pPr>
      <w:r w:rsidRPr="65D7C1F6">
        <w:rPr>
          <w:rFonts w:ascii="Century Gothic" w:hAnsi="Century Gothic"/>
        </w:rPr>
        <w:t>T</w:t>
      </w:r>
      <w:r w:rsidR="37D73371" w:rsidRPr="65D7C1F6">
        <w:rPr>
          <w:rFonts w:ascii="Century Gothic" w:hAnsi="Century Gothic"/>
        </w:rPr>
        <w:t xml:space="preserve">he Trust DSL will ensure this policy is reviewed at least annually. </w:t>
      </w:r>
    </w:p>
    <w:p w14:paraId="55BCD8CB" w14:textId="4573C457" w:rsidR="001C6A9D" w:rsidRPr="005C0196" w:rsidRDefault="0B5715E2" w:rsidP="005C0196">
      <w:pPr>
        <w:pStyle w:val="Heading1"/>
        <w:numPr>
          <w:ilvl w:val="1"/>
          <w:numId w:val="1"/>
        </w:numPr>
        <w:spacing w:before="120" w:after="80"/>
        <w:ind w:left="822" w:hanging="482"/>
        <w:rPr>
          <w:rFonts w:ascii="Century Gothic" w:hAnsi="Century Gothic"/>
          <w:sz w:val="24"/>
          <w:szCs w:val="24"/>
        </w:rPr>
      </w:pPr>
      <w:bookmarkStart w:id="8" w:name="_Toc1049553980"/>
      <w:r w:rsidRPr="07691813">
        <w:rPr>
          <w:rFonts w:ascii="Century Gothic" w:hAnsi="Century Gothic"/>
          <w:sz w:val="24"/>
          <w:szCs w:val="24"/>
        </w:rPr>
        <w:t>The Board of Trustees and Local Governing Committees</w:t>
      </w:r>
      <w:r w:rsidR="2B61A77D" w:rsidRPr="07691813">
        <w:rPr>
          <w:rFonts w:ascii="Century Gothic" w:hAnsi="Century Gothic"/>
          <w:sz w:val="24"/>
          <w:szCs w:val="24"/>
        </w:rPr>
        <w:t xml:space="preserve"> (LGC)</w:t>
      </w:r>
      <w:bookmarkEnd w:id="8"/>
    </w:p>
    <w:p w14:paraId="48D5D1AA" w14:textId="2591A69F" w:rsidR="001C6A9D" w:rsidRPr="003C6500" w:rsidRDefault="04505A44" w:rsidP="65D7C1F6">
      <w:pPr>
        <w:spacing w:after="120"/>
        <w:ind w:left="792"/>
        <w:rPr>
          <w:rFonts w:ascii="Century Gothic" w:hAnsi="Century Gothic"/>
        </w:rPr>
      </w:pPr>
      <w:r w:rsidRPr="65D7C1F6">
        <w:rPr>
          <w:rFonts w:ascii="Century Gothic" w:hAnsi="Century Gothic"/>
        </w:rPr>
        <w:t xml:space="preserve">The Board of Trustees will approve this policy at each review and ensure it complies with the law and statutory guidance. </w:t>
      </w:r>
      <w:r w:rsidR="7A24D0C8" w:rsidRPr="65D7C1F6">
        <w:rPr>
          <w:rFonts w:ascii="Century Gothic" w:hAnsi="Century Gothic"/>
        </w:rPr>
        <w:t xml:space="preserve"> </w:t>
      </w:r>
      <w:r w:rsidRPr="65D7C1F6">
        <w:rPr>
          <w:rFonts w:ascii="Century Gothic" w:hAnsi="Century Gothic"/>
        </w:rPr>
        <w:t xml:space="preserve">The Local Governing Committee will adopt the Trust-approved policy, review school-level additions and hold the headteacher to account for </w:t>
      </w:r>
      <w:r w:rsidR="3F9A3CCA" w:rsidRPr="65D7C1F6">
        <w:rPr>
          <w:rFonts w:ascii="Century Gothic" w:hAnsi="Century Gothic"/>
        </w:rPr>
        <w:t xml:space="preserve">its </w:t>
      </w:r>
      <w:r w:rsidRPr="65D7C1F6">
        <w:rPr>
          <w:rFonts w:ascii="Century Gothic" w:hAnsi="Century Gothic"/>
        </w:rPr>
        <w:t>implementation.</w:t>
      </w:r>
    </w:p>
    <w:p w14:paraId="3F2B8CFF" w14:textId="403DA09D" w:rsidR="632D883B" w:rsidRDefault="04AFFDB9" w:rsidP="65D7C1F6">
      <w:pPr>
        <w:spacing w:after="120"/>
        <w:ind w:left="792"/>
        <w:rPr>
          <w:rFonts w:ascii="Century Gothic" w:hAnsi="Century Gothic"/>
        </w:rPr>
      </w:pPr>
      <w:r w:rsidRPr="65D7C1F6">
        <w:rPr>
          <w:rFonts w:ascii="Century Gothic" w:hAnsi="Century Gothic"/>
        </w:rPr>
        <w:t>The Board of Trustees and LGC will:</w:t>
      </w:r>
    </w:p>
    <w:p w14:paraId="4DD95281" w14:textId="77777777" w:rsidR="001C6A9D" w:rsidRPr="003C6500" w:rsidRDefault="04505A44" w:rsidP="65D7C1F6">
      <w:pPr>
        <w:pStyle w:val="ListBullet"/>
        <w:spacing w:after="60"/>
        <w:ind w:left="1296" w:hanging="288"/>
        <w:contextualSpacing w:val="0"/>
        <w:rPr>
          <w:rFonts w:ascii="Century Gothic" w:hAnsi="Century Gothic"/>
        </w:rPr>
      </w:pPr>
      <w:r w:rsidRPr="65D7C1F6">
        <w:rPr>
          <w:rFonts w:ascii="Century Gothic" w:hAnsi="Century Gothic"/>
        </w:rPr>
        <w:t>Ensure safeguarding and child protection are at the forefront of, and underpin, all relevant aspects of process and policy development.</w:t>
      </w:r>
    </w:p>
    <w:p w14:paraId="253F0059" w14:textId="77777777" w:rsidR="001C6A9D" w:rsidRPr="003C6500" w:rsidRDefault="04505A44" w:rsidP="65D7C1F6">
      <w:pPr>
        <w:pStyle w:val="ListBullet"/>
        <w:spacing w:after="60"/>
        <w:ind w:left="1296" w:hanging="288"/>
        <w:contextualSpacing w:val="0"/>
        <w:rPr>
          <w:rFonts w:ascii="Century Gothic" w:hAnsi="Century Gothic"/>
        </w:rPr>
      </w:pPr>
      <w:r w:rsidRPr="65D7C1F6">
        <w:rPr>
          <w:rFonts w:ascii="Century Gothic" w:hAnsi="Century Gothic"/>
        </w:rPr>
        <w:t>Ensure all governors and trustees receive safeguarding and child protection training at induction and regular updates appropriate to their strategic challenge role.</w:t>
      </w:r>
    </w:p>
    <w:p w14:paraId="7CFD15DE" w14:textId="77777777" w:rsidR="001C6A9D" w:rsidRPr="003C6500" w:rsidRDefault="04505A44" w:rsidP="65D7C1F6">
      <w:pPr>
        <w:pStyle w:val="ListBullet"/>
        <w:spacing w:after="60"/>
        <w:ind w:left="1296" w:hanging="288"/>
        <w:contextualSpacing w:val="0"/>
        <w:rPr>
          <w:rFonts w:ascii="Century Gothic" w:hAnsi="Century Gothic"/>
        </w:rPr>
      </w:pPr>
      <w:r w:rsidRPr="65D7C1F6">
        <w:rPr>
          <w:rFonts w:ascii="Century Gothic" w:hAnsi="Century Gothic"/>
        </w:rPr>
        <w:t>Ensure appropriate filtering and monitoring systems are in place, reviewed at least annually and understood by leaders and staff.</w:t>
      </w:r>
    </w:p>
    <w:p w14:paraId="143CE70D" w14:textId="77777777" w:rsidR="001C6A9D" w:rsidRPr="003C6500" w:rsidRDefault="04505A44" w:rsidP="65D7C1F6">
      <w:pPr>
        <w:pStyle w:val="ListBullet"/>
        <w:spacing w:after="60"/>
        <w:ind w:left="1296" w:hanging="288"/>
        <w:contextualSpacing w:val="0"/>
        <w:rPr>
          <w:rFonts w:ascii="Century Gothic" w:hAnsi="Century Gothic"/>
        </w:rPr>
      </w:pPr>
      <w:r w:rsidRPr="65D7C1F6">
        <w:rPr>
          <w:rFonts w:ascii="Century Gothic" w:hAnsi="Century Gothic"/>
        </w:rPr>
        <w:t>Ensure procedures are in place for safeguarding concerns and allegations against staff, supply staff, volunteers, contractors and organisations using school premises, including low-level concerns.</w:t>
      </w:r>
    </w:p>
    <w:p w14:paraId="7F78ABDF" w14:textId="77777777" w:rsidR="001C6A9D" w:rsidRPr="003C6500" w:rsidRDefault="04505A44" w:rsidP="65D7C1F6">
      <w:pPr>
        <w:pStyle w:val="ListBullet"/>
        <w:spacing w:after="60"/>
        <w:ind w:left="1296" w:hanging="288"/>
        <w:contextualSpacing w:val="0"/>
        <w:rPr>
          <w:rFonts w:ascii="Century Gothic" w:hAnsi="Century Gothic"/>
        </w:rPr>
      </w:pPr>
      <w:r w:rsidRPr="65D7C1F6">
        <w:rPr>
          <w:rFonts w:ascii="Century Gothic" w:hAnsi="Century Gothic"/>
        </w:rPr>
        <w:t>Ensure the school's safeguarding policy reflects barriers and disproportionate vulnerability for children with SEND, medical conditions and other vulnerable groups.</w:t>
      </w:r>
    </w:p>
    <w:p w14:paraId="53667529" w14:textId="77777777" w:rsidR="001C6A9D" w:rsidRPr="003C6500" w:rsidRDefault="04505A44" w:rsidP="65D7C1F6">
      <w:pPr>
        <w:pStyle w:val="ListBullet"/>
        <w:spacing w:after="60"/>
        <w:ind w:left="1296" w:hanging="288"/>
        <w:contextualSpacing w:val="0"/>
        <w:rPr>
          <w:rFonts w:ascii="Century Gothic" w:hAnsi="Century Gothic"/>
        </w:rPr>
      </w:pPr>
      <w:r w:rsidRPr="65D7C1F6">
        <w:rPr>
          <w:rFonts w:ascii="Century Gothic" w:hAnsi="Century Gothic"/>
        </w:rPr>
        <w:t>Seek assurance for providers using school premises and ensure safeguarding requirements are included in lease, hire or transfer of control agreements.</w:t>
      </w:r>
    </w:p>
    <w:p w14:paraId="03C74355" w14:textId="77777777" w:rsidR="001D495A" w:rsidRDefault="4242A960" w:rsidP="65D7C1F6">
      <w:pPr>
        <w:pStyle w:val="ListBullet"/>
        <w:spacing w:after="60"/>
        <w:ind w:left="1296" w:hanging="288"/>
        <w:contextualSpacing w:val="0"/>
        <w:rPr>
          <w:rFonts w:ascii="Century Gothic" w:hAnsi="Century Gothic"/>
        </w:rPr>
      </w:pPr>
      <w:r w:rsidRPr="65D7C1F6">
        <w:rPr>
          <w:rFonts w:ascii="Century Gothic" w:hAnsi="Century Gothic"/>
        </w:rPr>
        <w:t>Receive regular safeguarding assurance regarding incidents, trends and outcomes relating to sexual harassment, sexual violence, harmful sexual behaviour, misogyny, Violence Against Women and Girls (VAWG), online abuse and child-on-child abuse, and ensure appropriate preventative action is taken.</w:t>
      </w:r>
    </w:p>
    <w:p w14:paraId="2C263186" w14:textId="2308C734" w:rsidR="001C6A9D" w:rsidRPr="003C6500" w:rsidRDefault="04505A44" w:rsidP="65D7C1F6">
      <w:pPr>
        <w:pStyle w:val="ListBullet"/>
        <w:spacing w:after="120"/>
        <w:ind w:left="1296" w:hanging="288"/>
        <w:contextualSpacing w:val="0"/>
        <w:rPr>
          <w:rFonts w:ascii="Century Gothic" w:hAnsi="Century Gothic"/>
        </w:rPr>
      </w:pPr>
      <w:r w:rsidRPr="65D7C1F6">
        <w:rPr>
          <w:rFonts w:ascii="Century Gothic" w:hAnsi="Century Gothic"/>
        </w:rPr>
        <w:t xml:space="preserve">Ensure any </w:t>
      </w:r>
      <w:r w:rsidR="6EA67233" w:rsidRPr="65D7C1F6">
        <w:rPr>
          <w:rFonts w:ascii="Century Gothic" w:hAnsi="Century Gothic"/>
        </w:rPr>
        <w:t xml:space="preserve">safeguarding </w:t>
      </w:r>
      <w:r w:rsidRPr="65D7C1F6">
        <w:rPr>
          <w:rFonts w:ascii="Century Gothic" w:hAnsi="Century Gothic"/>
        </w:rPr>
        <w:t>deficiencies or weaknesses are addressed without delay.</w:t>
      </w:r>
    </w:p>
    <w:p w14:paraId="5046B17A" w14:textId="7A776934" w:rsidR="001C6A9D" w:rsidRPr="005C0196" w:rsidRDefault="0B5715E2" w:rsidP="005C0196">
      <w:pPr>
        <w:pStyle w:val="Heading1"/>
        <w:numPr>
          <w:ilvl w:val="1"/>
          <w:numId w:val="1"/>
        </w:numPr>
        <w:spacing w:before="120" w:after="80"/>
        <w:ind w:left="822" w:hanging="482"/>
        <w:rPr>
          <w:rFonts w:ascii="Century Gothic" w:hAnsi="Century Gothic"/>
          <w:sz w:val="24"/>
          <w:szCs w:val="24"/>
        </w:rPr>
      </w:pPr>
      <w:bookmarkStart w:id="9" w:name="_Toc1130471242"/>
      <w:r w:rsidRPr="07691813">
        <w:rPr>
          <w:rFonts w:ascii="Century Gothic" w:hAnsi="Century Gothic"/>
          <w:sz w:val="24"/>
          <w:szCs w:val="24"/>
        </w:rPr>
        <w:t xml:space="preserve">The </w:t>
      </w:r>
      <w:r w:rsidR="0FDEBFE4" w:rsidRPr="07691813">
        <w:rPr>
          <w:rFonts w:ascii="Century Gothic" w:hAnsi="Century Gothic"/>
          <w:sz w:val="24"/>
          <w:szCs w:val="24"/>
        </w:rPr>
        <w:t>H</w:t>
      </w:r>
      <w:r w:rsidRPr="07691813">
        <w:rPr>
          <w:rFonts w:ascii="Century Gothic" w:hAnsi="Century Gothic"/>
          <w:sz w:val="24"/>
          <w:szCs w:val="24"/>
        </w:rPr>
        <w:t>eadteacher</w:t>
      </w:r>
      <w:bookmarkEnd w:id="9"/>
    </w:p>
    <w:p w14:paraId="4459C537" w14:textId="27277B46" w:rsidR="7420C330" w:rsidRDefault="1833A861" w:rsidP="65D7C1F6">
      <w:pPr>
        <w:spacing w:after="120"/>
        <w:ind w:left="792"/>
        <w:rPr>
          <w:rFonts w:ascii="Century Gothic" w:hAnsi="Century Gothic"/>
        </w:rPr>
      </w:pPr>
      <w:r w:rsidRPr="65D7C1F6">
        <w:rPr>
          <w:rFonts w:ascii="Century Gothic" w:eastAsia="Century Gothic" w:hAnsi="Century Gothic" w:cs="Century Gothic"/>
        </w:rPr>
        <w:t xml:space="preserve">The headteacher will: </w:t>
      </w:r>
    </w:p>
    <w:p w14:paraId="43138051" w14:textId="77777777" w:rsidR="001C6A9D" w:rsidRPr="003C6500" w:rsidRDefault="04505A44" w:rsidP="65D7C1F6">
      <w:pPr>
        <w:pStyle w:val="ListBullet"/>
        <w:spacing w:after="60"/>
        <w:ind w:left="1296" w:hanging="288"/>
        <w:contextualSpacing w:val="0"/>
        <w:rPr>
          <w:rFonts w:ascii="Century Gothic" w:hAnsi="Century Gothic"/>
        </w:rPr>
      </w:pPr>
      <w:r w:rsidRPr="65D7C1F6">
        <w:rPr>
          <w:rFonts w:ascii="Century Gothic" w:hAnsi="Century Gothic"/>
        </w:rPr>
        <w:t>Implement this policy and ensure it is followed by all staff and volunteers.</w:t>
      </w:r>
    </w:p>
    <w:p w14:paraId="5E2E8BF3" w14:textId="77777777" w:rsidR="001C6A9D" w:rsidRPr="003C6500" w:rsidRDefault="04505A44" w:rsidP="65D7C1F6">
      <w:pPr>
        <w:pStyle w:val="ListBullet"/>
        <w:spacing w:after="60"/>
        <w:ind w:left="1296" w:hanging="288"/>
        <w:contextualSpacing w:val="0"/>
        <w:rPr>
          <w:rFonts w:ascii="Century Gothic" w:hAnsi="Century Gothic"/>
        </w:rPr>
      </w:pPr>
      <w:r w:rsidRPr="65D7C1F6">
        <w:rPr>
          <w:rFonts w:ascii="Century Gothic" w:hAnsi="Century Gothic"/>
        </w:rPr>
        <w:t>Ensure staff and volunteers are informed of safeguarding systems at induction and understand referral procedures.</w:t>
      </w:r>
    </w:p>
    <w:p w14:paraId="3ABBD207" w14:textId="77777777" w:rsidR="001C6A9D" w:rsidRPr="003C6500" w:rsidRDefault="04505A44" w:rsidP="65D7C1F6">
      <w:pPr>
        <w:pStyle w:val="ListBullet"/>
        <w:spacing w:after="60"/>
        <w:ind w:left="1296" w:hanging="288"/>
        <w:contextualSpacing w:val="0"/>
        <w:rPr>
          <w:rFonts w:ascii="Century Gothic" w:hAnsi="Century Gothic"/>
        </w:rPr>
      </w:pPr>
      <w:r w:rsidRPr="65D7C1F6">
        <w:rPr>
          <w:rFonts w:ascii="Century Gothic" w:hAnsi="Century Gothic"/>
        </w:rPr>
        <w:t>Ensure the policy is communicated to parents/carers when their child joins the school and is published on the school website.</w:t>
      </w:r>
    </w:p>
    <w:p w14:paraId="52752DD5" w14:textId="77777777" w:rsidR="001C6A9D" w:rsidRPr="003C6500" w:rsidRDefault="04505A44" w:rsidP="65D7C1F6">
      <w:pPr>
        <w:pStyle w:val="ListBullet"/>
        <w:spacing w:after="60"/>
        <w:ind w:left="1296" w:hanging="288"/>
        <w:contextualSpacing w:val="0"/>
        <w:rPr>
          <w:rFonts w:ascii="Century Gothic" w:hAnsi="Century Gothic"/>
        </w:rPr>
      </w:pPr>
      <w:r w:rsidRPr="65D7C1F6">
        <w:rPr>
          <w:rFonts w:ascii="Century Gothic" w:hAnsi="Century Gothic"/>
        </w:rPr>
        <w:t>Ensure the DSL has sufficient time, training, funding, resources and support, and that there is always adequate cover.</w:t>
      </w:r>
    </w:p>
    <w:p w14:paraId="746C35AB" w14:textId="77777777" w:rsidR="001C6A9D" w:rsidRPr="003C6500" w:rsidRDefault="04505A44" w:rsidP="65D7C1F6">
      <w:pPr>
        <w:pStyle w:val="ListBullet"/>
        <w:spacing w:after="60"/>
        <w:ind w:left="1296" w:hanging="288"/>
        <w:contextualSpacing w:val="0"/>
        <w:rPr>
          <w:rFonts w:ascii="Century Gothic" w:hAnsi="Century Gothic"/>
        </w:rPr>
      </w:pPr>
      <w:r w:rsidRPr="65D7C1F6">
        <w:rPr>
          <w:rFonts w:ascii="Century Gothic" w:hAnsi="Century Gothic"/>
        </w:rPr>
        <w:t>Act as case manager for allegations against staff and volunteers, unless the allegation concerns the headteacher.</w:t>
      </w:r>
    </w:p>
    <w:p w14:paraId="7653D389" w14:textId="77777777" w:rsidR="001C6A9D" w:rsidRPr="003C6500" w:rsidRDefault="04505A44" w:rsidP="65D7C1F6">
      <w:pPr>
        <w:pStyle w:val="ListBullet"/>
        <w:spacing w:after="60"/>
        <w:ind w:left="1296" w:hanging="288"/>
        <w:contextualSpacing w:val="0"/>
        <w:rPr>
          <w:rFonts w:ascii="Century Gothic" w:hAnsi="Century Gothic"/>
        </w:rPr>
      </w:pPr>
      <w:r w:rsidRPr="65D7C1F6">
        <w:rPr>
          <w:rFonts w:ascii="Century Gothic" w:hAnsi="Century Gothic"/>
        </w:rPr>
        <w:lastRenderedPageBreak/>
        <w:t>Make decisions regarding low-level concerns, in consultation with the DSL or Trust DSL where appropriate.</w:t>
      </w:r>
    </w:p>
    <w:p w14:paraId="08E716B3" w14:textId="77777777" w:rsidR="001C6A9D" w:rsidRPr="003C6500" w:rsidRDefault="04505A44" w:rsidP="65D7C1F6">
      <w:pPr>
        <w:pStyle w:val="ListBullet"/>
        <w:spacing w:after="120"/>
        <w:ind w:left="1296" w:hanging="288"/>
        <w:contextualSpacing w:val="0"/>
        <w:rPr>
          <w:rFonts w:ascii="Century Gothic" w:hAnsi="Century Gothic"/>
        </w:rPr>
      </w:pPr>
      <w:r w:rsidRPr="65D7C1F6">
        <w:rPr>
          <w:rFonts w:ascii="Century Gothic" w:hAnsi="Century Gothic"/>
        </w:rPr>
        <w:t>Ensure allegations involving individuals or organisations using the school premises are managed in line with this policy and referred to or discussed with the LADO where thresholds are met.</w:t>
      </w:r>
    </w:p>
    <w:p w14:paraId="245E821B" w14:textId="1A4EE0CF" w:rsidR="001C6A9D" w:rsidRPr="00C93938" w:rsidRDefault="04505A44" w:rsidP="65D7C1F6">
      <w:pPr>
        <w:pStyle w:val="ListBullet"/>
        <w:ind w:left="1296" w:hanging="288"/>
        <w:rPr>
          <w:rFonts w:ascii="Century Gothic" w:hAnsi="Century Gothic"/>
        </w:rPr>
      </w:pPr>
      <w:r w:rsidRPr="00C93938">
        <w:rPr>
          <w:rFonts w:ascii="Century Gothic" w:hAnsi="Century Gothic"/>
        </w:rPr>
        <w:t>Ensure EYFS ratios, key person arrangements and safe use of technology, mobile phones and cameras are implemented where applicable.</w:t>
      </w:r>
    </w:p>
    <w:p w14:paraId="58B21EAC" w14:textId="4373C33B" w:rsidR="001C6A9D" w:rsidRPr="005C0196" w:rsidRDefault="0B5715E2" w:rsidP="005C0196">
      <w:pPr>
        <w:pStyle w:val="Heading1"/>
        <w:numPr>
          <w:ilvl w:val="1"/>
          <w:numId w:val="1"/>
        </w:numPr>
        <w:spacing w:before="120" w:after="80"/>
        <w:ind w:left="822" w:hanging="482"/>
        <w:rPr>
          <w:rFonts w:ascii="Century Gothic" w:hAnsi="Century Gothic"/>
          <w:sz w:val="24"/>
          <w:szCs w:val="24"/>
        </w:rPr>
      </w:pPr>
      <w:bookmarkStart w:id="10" w:name="_Toc357567350"/>
      <w:r w:rsidRPr="07691813">
        <w:rPr>
          <w:rFonts w:ascii="Century Gothic" w:hAnsi="Century Gothic"/>
          <w:sz w:val="24"/>
          <w:szCs w:val="24"/>
        </w:rPr>
        <w:t xml:space="preserve">Virtual </w:t>
      </w:r>
      <w:r w:rsidR="472C2CC0" w:rsidRPr="07691813">
        <w:rPr>
          <w:rFonts w:ascii="Century Gothic" w:hAnsi="Century Gothic"/>
          <w:sz w:val="24"/>
          <w:szCs w:val="24"/>
        </w:rPr>
        <w:t>S</w:t>
      </w:r>
      <w:r w:rsidRPr="07691813">
        <w:rPr>
          <w:rFonts w:ascii="Century Gothic" w:hAnsi="Century Gothic"/>
          <w:sz w:val="24"/>
          <w:szCs w:val="24"/>
        </w:rPr>
        <w:t xml:space="preserve">chool </w:t>
      </w:r>
      <w:r w:rsidR="669A1479" w:rsidRPr="07691813">
        <w:rPr>
          <w:rFonts w:ascii="Century Gothic" w:hAnsi="Century Gothic"/>
          <w:sz w:val="24"/>
          <w:szCs w:val="24"/>
        </w:rPr>
        <w:t>H</w:t>
      </w:r>
      <w:r w:rsidRPr="07691813">
        <w:rPr>
          <w:rFonts w:ascii="Century Gothic" w:hAnsi="Century Gothic"/>
          <w:sz w:val="24"/>
          <w:szCs w:val="24"/>
        </w:rPr>
        <w:t>eads</w:t>
      </w:r>
      <w:bookmarkEnd w:id="10"/>
    </w:p>
    <w:p w14:paraId="444F96A8" w14:textId="45751A61" w:rsidR="001C6A9D" w:rsidRPr="003C6500" w:rsidRDefault="04505A44" w:rsidP="65D7C1F6">
      <w:pPr>
        <w:spacing w:after="120"/>
        <w:ind w:left="792"/>
        <w:rPr>
          <w:rFonts w:ascii="Century Gothic" w:hAnsi="Century Gothic"/>
        </w:rPr>
      </w:pPr>
      <w:r w:rsidRPr="65D7C1F6">
        <w:rPr>
          <w:rFonts w:ascii="Century Gothic" w:hAnsi="Century Gothic"/>
        </w:rPr>
        <w:t>Virtual school heads have a non-statutory responsibility for the strategic oversight of the attendance, attainment and progress of pupils with a social worker.</w:t>
      </w:r>
      <w:r w:rsidR="6F130646" w:rsidRPr="65D7C1F6">
        <w:rPr>
          <w:rFonts w:ascii="Century Gothic" w:hAnsi="Century Gothic"/>
        </w:rPr>
        <w:t xml:space="preserve"> </w:t>
      </w:r>
      <w:r w:rsidRPr="65D7C1F6">
        <w:rPr>
          <w:rFonts w:ascii="Century Gothic" w:hAnsi="Century Gothic"/>
        </w:rPr>
        <w:t xml:space="preserve"> The DSL will engage with virtual school heads, social workers, SENCOs, mental health leads and other professionals to improve outcomes and reduce safeguarding risk.</w:t>
      </w:r>
    </w:p>
    <w:p w14:paraId="3C5393A2" w14:textId="4CD2E465" w:rsidR="001C6A9D" w:rsidRPr="003C6500" w:rsidRDefault="0B5715E2" w:rsidP="007A524B">
      <w:pPr>
        <w:pStyle w:val="Heading1"/>
        <w:numPr>
          <w:ilvl w:val="0"/>
          <w:numId w:val="1"/>
        </w:numPr>
        <w:spacing w:before="240" w:after="80"/>
        <w:ind w:left="357" w:hanging="357"/>
        <w:rPr>
          <w:rFonts w:ascii="Century Gothic" w:hAnsi="Century Gothic"/>
        </w:rPr>
      </w:pPr>
      <w:bookmarkStart w:id="11" w:name="_Toc1445841954"/>
      <w:r w:rsidRPr="07691813">
        <w:rPr>
          <w:rFonts w:ascii="Century Gothic" w:hAnsi="Century Gothic"/>
        </w:rPr>
        <w:t>Confidentiality and information sharing</w:t>
      </w:r>
      <w:bookmarkEnd w:id="11"/>
    </w:p>
    <w:p w14:paraId="6D537734" w14:textId="191545B3" w:rsidR="001C6A9D" w:rsidRPr="003C6500" w:rsidRDefault="723E0752" w:rsidP="2AE1A521">
      <w:pPr>
        <w:spacing w:after="120"/>
        <w:ind w:left="360"/>
        <w:rPr>
          <w:rFonts w:ascii="Century Gothic" w:hAnsi="Century Gothic"/>
        </w:rPr>
      </w:pPr>
      <w:r w:rsidRPr="2AE1A521">
        <w:rPr>
          <w:rFonts w:ascii="Century Gothic" w:hAnsi="Century Gothic"/>
        </w:rPr>
        <w:t xml:space="preserve">All matters relating to child protection are confidential. </w:t>
      </w:r>
      <w:r w:rsidR="35EDDADE" w:rsidRPr="2AE1A521">
        <w:rPr>
          <w:rFonts w:ascii="Century Gothic" w:hAnsi="Century Gothic"/>
        </w:rPr>
        <w:t xml:space="preserve"> </w:t>
      </w:r>
      <w:r w:rsidRPr="2AE1A521">
        <w:rPr>
          <w:rFonts w:ascii="Century Gothic" w:hAnsi="Century Gothic"/>
        </w:rPr>
        <w:t xml:space="preserve">However, staff must never promise confidentiality to a child. </w:t>
      </w:r>
      <w:r w:rsidR="79F61A5A" w:rsidRPr="2AE1A521">
        <w:rPr>
          <w:rFonts w:ascii="Century Gothic" w:hAnsi="Century Gothic"/>
        </w:rPr>
        <w:t xml:space="preserve"> </w:t>
      </w:r>
      <w:r w:rsidRPr="2AE1A521">
        <w:rPr>
          <w:rFonts w:ascii="Century Gothic" w:hAnsi="Century Gothic"/>
        </w:rPr>
        <w:t>Where there is a child protection concern, information will be passed immediately to the DSL and/or local authority children's social care or the police as appropriate.</w:t>
      </w:r>
    </w:p>
    <w:p w14:paraId="3610FF6D" w14:textId="77777777" w:rsidR="001C6A9D" w:rsidRPr="003C6500" w:rsidRDefault="04505A44" w:rsidP="65D7C1F6">
      <w:pPr>
        <w:pStyle w:val="ListBullet"/>
        <w:spacing w:after="60"/>
        <w:ind w:left="864" w:hanging="288"/>
        <w:contextualSpacing w:val="0"/>
        <w:rPr>
          <w:rFonts w:ascii="Century Gothic" w:hAnsi="Century Gothic"/>
        </w:rPr>
      </w:pPr>
      <w:r w:rsidRPr="65D7C1F6">
        <w:rPr>
          <w:rFonts w:ascii="Century Gothic" w:hAnsi="Century Gothic"/>
        </w:rPr>
        <w:t>Fears about sharing information must not stand in the way of safeguarding and promoting the welfare of children.</w:t>
      </w:r>
    </w:p>
    <w:p w14:paraId="4523C40D" w14:textId="77777777" w:rsidR="001C6A9D" w:rsidRPr="003C6500" w:rsidRDefault="04505A44" w:rsidP="65D7C1F6">
      <w:pPr>
        <w:pStyle w:val="ListBullet"/>
        <w:spacing w:after="60"/>
        <w:ind w:left="864" w:hanging="288"/>
        <w:contextualSpacing w:val="0"/>
        <w:rPr>
          <w:rFonts w:ascii="Century Gothic" w:hAnsi="Century Gothic"/>
        </w:rPr>
      </w:pPr>
      <w:r w:rsidRPr="65D7C1F6">
        <w:rPr>
          <w:rFonts w:ascii="Century Gothic" w:hAnsi="Century Gothic"/>
        </w:rPr>
        <w:t>Information will be shared on a need-to-know basis and in accordance with data protection laws: the Data Protection Act 2018, UK GDPR and the Data (Use and Access) Act 2025.</w:t>
      </w:r>
    </w:p>
    <w:p w14:paraId="0824FD32" w14:textId="77777777" w:rsidR="001C6A9D" w:rsidRPr="003C6500" w:rsidRDefault="04505A44" w:rsidP="65D7C1F6">
      <w:pPr>
        <w:pStyle w:val="ListBullet"/>
        <w:spacing w:after="60"/>
        <w:ind w:left="864" w:hanging="288"/>
        <w:contextualSpacing w:val="0"/>
        <w:rPr>
          <w:rFonts w:ascii="Century Gothic" w:hAnsi="Century Gothic"/>
        </w:rPr>
      </w:pPr>
      <w:r w:rsidRPr="65D7C1F6">
        <w:rPr>
          <w:rFonts w:ascii="Century Gothic" w:hAnsi="Century Gothic"/>
        </w:rPr>
        <w:t>Data protection laws do not prevent or limit the sharing of information for safeguarding purposes. Where special category personal data is shared, safeguarding of children and individuals at risk may provide an appropriate processing condition.</w:t>
      </w:r>
    </w:p>
    <w:p w14:paraId="0E120BCF" w14:textId="3E95F2B9" w:rsidR="001C6A9D" w:rsidRPr="003C6500" w:rsidRDefault="04505A44" w:rsidP="65D7C1F6">
      <w:pPr>
        <w:pStyle w:val="ListBullet"/>
        <w:spacing w:after="60"/>
        <w:ind w:left="864" w:hanging="288"/>
        <w:contextualSpacing w:val="0"/>
        <w:rPr>
          <w:rFonts w:ascii="Century Gothic" w:hAnsi="Century Gothic"/>
        </w:rPr>
      </w:pPr>
      <w:r w:rsidRPr="65D7C1F6">
        <w:rPr>
          <w:rFonts w:ascii="Century Gothic" w:hAnsi="Century Gothic"/>
        </w:rPr>
        <w:t>If staff are unsure whether to share information, they should speak to the DSL or deputy DSL.</w:t>
      </w:r>
      <w:r w:rsidR="3B89B757" w:rsidRPr="65D7C1F6">
        <w:rPr>
          <w:rFonts w:ascii="Century Gothic" w:hAnsi="Century Gothic"/>
        </w:rPr>
        <w:t xml:space="preserve"> </w:t>
      </w:r>
      <w:r w:rsidRPr="65D7C1F6">
        <w:rPr>
          <w:rFonts w:ascii="Century Gothic" w:hAnsi="Century Gothic"/>
        </w:rPr>
        <w:t xml:space="preserve"> If a child is at risk of harm, immediate action must not be delayed.</w:t>
      </w:r>
    </w:p>
    <w:p w14:paraId="655BB0DB" w14:textId="5D04A465" w:rsidR="001C6A9D" w:rsidRPr="003C6500" w:rsidRDefault="04505A44" w:rsidP="65D7C1F6">
      <w:pPr>
        <w:pStyle w:val="ListBullet"/>
        <w:spacing w:after="60"/>
        <w:ind w:left="864" w:hanging="288"/>
        <w:contextualSpacing w:val="0"/>
        <w:rPr>
          <w:rFonts w:ascii="Century Gothic" w:hAnsi="Century Gothic"/>
        </w:rPr>
      </w:pPr>
      <w:r w:rsidRPr="65D7C1F6">
        <w:rPr>
          <w:rFonts w:ascii="Century Gothic" w:hAnsi="Century Gothic"/>
        </w:rPr>
        <w:t>Where sexual harassment, harmful behaviour or violence is reported, the DSL will balance the child's wishes with the duty to protect the child and other children.</w:t>
      </w:r>
      <w:r w:rsidR="5B1048CA" w:rsidRPr="65D7C1F6">
        <w:rPr>
          <w:rFonts w:ascii="Century Gothic" w:hAnsi="Century Gothic"/>
        </w:rPr>
        <w:t xml:space="preserve"> </w:t>
      </w:r>
      <w:r w:rsidRPr="65D7C1F6">
        <w:rPr>
          <w:rFonts w:ascii="Century Gothic" w:hAnsi="Century Gothic"/>
        </w:rPr>
        <w:t xml:space="preserve"> Parents/carers will normally be informed unless this would increase risk or compromise an investigation.</w:t>
      </w:r>
    </w:p>
    <w:p w14:paraId="099CA54B" w14:textId="77777777" w:rsidR="001C6A9D" w:rsidRPr="003C6500" w:rsidRDefault="04505A44" w:rsidP="65D7C1F6">
      <w:pPr>
        <w:pStyle w:val="ListBullet"/>
        <w:spacing w:after="60"/>
        <w:ind w:left="864" w:hanging="288"/>
        <w:contextualSpacing w:val="0"/>
        <w:rPr>
          <w:rFonts w:ascii="Century Gothic" w:hAnsi="Century Gothic"/>
        </w:rPr>
      </w:pPr>
      <w:r w:rsidRPr="65D7C1F6">
        <w:rPr>
          <w:rFonts w:ascii="Century Gothic" w:hAnsi="Century Gothic"/>
        </w:rPr>
        <w:t>The school will follow statutory guidance and local safeguarding partnership procedures on information sharing, referrals, record transfer and escalation.</w:t>
      </w:r>
    </w:p>
    <w:p w14:paraId="597DD8A7" w14:textId="1BC2BD36" w:rsidR="001C6A9D" w:rsidRPr="003C6500" w:rsidRDefault="0B5715E2" w:rsidP="007A524B">
      <w:pPr>
        <w:pStyle w:val="Heading1"/>
        <w:numPr>
          <w:ilvl w:val="0"/>
          <w:numId w:val="1"/>
        </w:numPr>
        <w:spacing w:before="240" w:after="80"/>
        <w:ind w:left="357" w:hanging="357"/>
        <w:rPr>
          <w:rFonts w:ascii="Century Gothic" w:hAnsi="Century Gothic"/>
        </w:rPr>
      </w:pPr>
      <w:bookmarkStart w:id="12" w:name="_Toc1643332165"/>
      <w:r w:rsidRPr="07691813">
        <w:rPr>
          <w:rFonts w:ascii="Century Gothic" w:hAnsi="Century Gothic"/>
        </w:rPr>
        <w:t>Recognising abuse, neglect and exploitation and taking action</w:t>
      </w:r>
      <w:bookmarkEnd w:id="12"/>
    </w:p>
    <w:p w14:paraId="4BED7787" w14:textId="6EF19DC3" w:rsidR="001C6A9D" w:rsidRPr="003C6500" w:rsidRDefault="723E0752" w:rsidP="2AE1A521">
      <w:pPr>
        <w:spacing w:after="120"/>
        <w:ind w:left="360"/>
        <w:rPr>
          <w:rFonts w:ascii="Century Gothic" w:hAnsi="Century Gothic"/>
        </w:rPr>
      </w:pPr>
      <w:r w:rsidRPr="2AE1A521">
        <w:rPr>
          <w:rFonts w:ascii="Century Gothic" w:hAnsi="Century Gothic"/>
        </w:rPr>
        <w:t xml:space="preserve">All staff are expected to identify and respond to abuse, neglect, exploitation and emerging risks. </w:t>
      </w:r>
      <w:r w:rsidR="4ADF0B55" w:rsidRPr="2AE1A521">
        <w:rPr>
          <w:rFonts w:ascii="Century Gothic" w:hAnsi="Century Gothic"/>
        </w:rPr>
        <w:t xml:space="preserve"> </w:t>
      </w:r>
      <w:r w:rsidRPr="2AE1A521">
        <w:rPr>
          <w:rFonts w:ascii="Century Gothic" w:hAnsi="Century Gothic"/>
        </w:rPr>
        <w:t>Abuse, neglect and exploitation rarely occur in isolation and multiple concerns may overlap.</w:t>
      </w:r>
    </w:p>
    <w:p w14:paraId="700F4F5B" w14:textId="2A335AD1" w:rsidR="001C6A9D" w:rsidRPr="0040637B" w:rsidRDefault="7AA3768E" w:rsidP="0040637B">
      <w:pPr>
        <w:pStyle w:val="Heading1"/>
        <w:numPr>
          <w:ilvl w:val="1"/>
          <w:numId w:val="1"/>
        </w:numPr>
        <w:spacing w:before="120" w:after="80"/>
        <w:ind w:left="822" w:hanging="482"/>
        <w:rPr>
          <w:rFonts w:ascii="Century Gothic" w:hAnsi="Century Gothic"/>
          <w:sz w:val="24"/>
          <w:szCs w:val="24"/>
        </w:rPr>
      </w:pPr>
      <w:bookmarkStart w:id="13" w:name="_Toc1419220988"/>
      <w:r w:rsidRPr="07691813">
        <w:rPr>
          <w:rFonts w:ascii="Century Gothic" w:hAnsi="Century Gothic"/>
          <w:sz w:val="24"/>
          <w:szCs w:val="24"/>
        </w:rPr>
        <w:t xml:space="preserve">Vulnerable Children (including those with Early Help and Child Services support as well as young </w:t>
      </w:r>
      <w:r w:rsidR="7B97BB29" w:rsidRPr="07691813">
        <w:rPr>
          <w:rFonts w:ascii="Century Gothic" w:hAnsi="Century Gothic"/>
          <w:sz w:val="24"/>
          <w:szCs w:val="24"/>
        </w:rPr>
        <w:t>c</w:t>
      </w:r>
      <w:r w:rsidRPr="07691813">
        <w:rPr>
          <w:rFonts w:ascii="Century Gothic" w:hAnsi="Century Gothic"/>
          <w:sz w:val="24"/>
          <w:szCs w:val="24"/>
        </w:rPr>
        <w:t>arers)</w:t>
      </w:r>
      <w:bookmarkEnd w:id="13"/>
    </w:p>
    <w:p w14:paraId="166443AE" w14:textId="273B3F38" w:rsidR="001C6A9D" w:rsidRPr="003C6500" w:rsidRDefault="04505A44" w:rsidP="65D7C1F6">
      <w:pPr>
        <w:spacing w:after="120"/>
        <w:ind w:left="792"/>
        <w:rPr>
          <w:rFonts w:ascii="Century Gothic" w:hAnsi="Century Gothic"/>
        </w:rPr>
      </w:pPr>
      <w:r w:rsidRPr="65D7C1F6">
        <w:rPr>
          <w:rFonts w:ascii="Century Gothic" w:hAnsi="Century Gothic"/>
        </w:rPr>
        <w:t xml:space="preserve">Any child may benefit from support before statutory intervention, including universal services, community-based Early Help or the targeted early help level. </w:t>
      </w:r>
      <w:r w:rsidR="776E7839" w:rsidRPr="65D7C1F6">
        <w:rPr>
          <w:rFonts w:ascii="Century Gothic" w:hAnsi="Century Gothic"/>
        </w:rPr>
        <w:t xml:space="preserve"> </w:t>
      </w:r>
      <w:r w:rsidRPr="65D7C1F6">
        <w:rPr>
          <w:rFonts w:ascii="Century Gothic" w:hAnsi="Century Gothic"/>
        </w:rPr>
        <w:t>Staff should be particularly alert to the potential need for additional support for a child who:</w:t>
      </w:r>
    </w:p>
    <w:p w14:paraId="1F853A29" w14:textId="77777777" w:rsidR="001C6A9D" w:rsidRPr="003C6500" w:rsidRDefault="04505A44" w:rsidP="65D7C1F6">
      <w:pPr>
        <w:pStyle w:val="ListBullet"/>
        <w:spacing w:after="60"/>
        <w:ind w:left="1296" w:hanging="288"/>
        <w:contextualSpacing w:val="0"/>
        <w:rPr>
          <w:rFonts w:ascii="Century Gothic" w:hAnsi="Century Gothic"/>
        </w:rPr>
      </w:pPr>
      <w:r w:rsidRPr="65D7C1F6">
        <w:rPr>
          <w:rFonts w:ascii="Century Gothic" w:hAnsi="Century Gothic"/>
        </w:rPr>
        <w:t>Is disabled, has certain health conditions, SEND or an EHC plan.</w:t>
      </w:r>
    </w:p>
    <w:p w14:paraId="55150977" w14:textId="77777777" w:rsidR="001C6A9D" w:rsidRPr="003C6500" w:rsidRDefault="04505A44" w:rsidP="65D7C1F6">
      <w:pPr>
        <w:pStyle w:val="ListBullet"/>
        <w:spacing w:after="60"/>
        <w:ind w:left="1296" w:hanging="288"/>
        <w:contextualSpacing w:val="0"/>
        <w:rPr>
          <w:rFonts w:ascii="Century Gothic" w:hAnsi="Century Gothic"/>
        </w:rPr>
      </w:pPr>
      <w:r w:rsidRPr="65D7C1F6">
        <w:rPr>
          <w:rFonts w:ascii="Century Gothic" w:hAnsi="Century Gothic"/>
        </w:rPr>
        <w:lastRenderedPageBreak/>
        <w:t>Has a mental health need, is a young carer, is bereaved, is pregnant and/or is a parent.</w:t>
      </w:r>
    </w:p>
    <w:p w14:paraId="2318FA84" w14:textId="77777777" w:rsidR="001C6A9D" w:rsidRPr="003C6500" w:rsidRDefault="04505A44" w:rsidP="65D7C1F6">
      <w:pPr>
        <w:pStyle w:val="ListBullet"/>
        <w:spacing w:after="60"/>
        <w:ind w:left="1296" w:hanging="288"/>
        <w:contextualSpacing w:val="0"/>
        <w:rPr>
          <w:rFonts w:ascii="Century Gothic" w:hAnsi="Century Gothic"/>
        </w:rPr>
      </w:pPr>
      <w:r w:rsidRPr="65D7C1F6">
        <w:rPr>
          <w:rFonts w:ascii="Century Gothic" w:hAnsi="Century Gothic"/>
        </w:rPr>
        <w:t>Has exhibited early signs of abusive, violent or harmful behaviours.</w:t>
      </w:r>
    </w:p>
    <w:p w14:paraId="104F5D18" w14:textId="77777777" w:rsidR="001C6A9D" w:rsidRPr="003C6500" w:rsidRDefault="04505A44" w:rsidP="65D7C1F6">
      <w:pPr>
        <w:pStyle w:val="ListBullet"/>
        <w:spacing w:after="60"/>
        <w:ind w:left="1296" w:hanging="288"/>
        <w:contextualSpacing w:val="0"/>
        <w:rPr>
          <w:rFonts w:ascii="Century Gothic" w:hAnsi="Century Gothic"/>
        </w:rPr>
      </w:pPr>
      <w:r w:rsidRPr="65D7C1F6">
        <w:rPr>
          <w:rFonts w:ascii="Century Gothic" w:hAnsi="Century Gothic"/>
        </w:rPr>
        <w:t>Is showing signs of being drawn into anti-social or criminal behaviour, including gangs, organised crime groups, county lines or serious violence.</w:t>
      </w:r>
    </w:p>
    <w:p w14:paraId="4FB30B9A" w14:textId="77777777" w:rsidR="001C6A9D" w:rsidRPr="003C6500" w:rsidRDefault="04505A44" w:rsidP="65D7C1F6">
      <w:pPr>
        <w:pStyle w:val="ListBullet"/>
        <w:spacing w:after="60"/>
        <w:ind w:left="1296" w:hanging="288"/>
        <w:contextualSpacing w:val="0"/>
        <w:rPr>
          <w:rFonts w:ascii="Century Gothic" w:hAnsi="Century Gothic"/>
        </w:rPr>
      </w:pPr>
      <w:r w:rsidRPr="65D7C1F6">
        <w:rPr>
          <w:rFonts w:ascii="Century Gothic" w:hAnsi="Century Gothic"/>
        </w:rPr>
        <w:t>Is frequently missing from education, home or care, persistently absent, on a part-time timetable or not receiving full-time education.</w:t>
      </w:r>
    </w:p>
    <w:p w14:paraId="22D10164" w14:textId="77777777" w:rsidR="001C6A9D" w:rsidRPr="003C6500" w:rsidRDefault="04505A44" w:rsidP="65D7C1F6">
      <w:pPr>
        <w:pStyle w:val="ListBullet"/>
        <w:spacing w:after="60"/>
        <w:ind w:left="1296" w:hanging="288"/>
        <w:contextualSpacing w:val="0"/>
        <w:rPr>
          <w:rFonts w:ascii="Century Gothic" w:hAnsi="Century Gothic"/>
        </w:rPr>
      </w:pPr>
      <w:r w:rsidRPr="65D7C1F6">
        <w:rPr>
          <w:rFonts w:ascii="Century Gothic" w:hAnsi="Century Gothic"/>
        </w:rPr>
        <w:t>Has been repeatedly removed from classrooms, experienced multiple suspensions, is in alternative provision or a PRU, or is at risk of permanent exclusion.</w:t>
      </w:r>
    </w:p>
    <w:p w14:paraId="472F2920" w14:textId="77777777" w:rsidR="001C6A9D" w:rsidRPr="003C6500" w:rsidRDefault="04505A44" w:rsidP="65D7C1F6">
      <w:pPr>
        <w:pStyle w:val="ListBullet"/>
        <w:spacing w:after="60"/>
        <w:ind w:left="1296" w:hanging="288"/>
        <w:contextualSpacing w:val="0"/>
        <w:rPr>
          <w:rFonts w:ascii="Century Gothic" w:hAnsi="Century Gothic"/>
        </w:rPr>
      </w:pPr>
      <w:r w:rsidRPr="65D7C1F6">
        <w:rPr>
          <w:rFonts w:ascii="Century Gothic" w:hAnsi="Century Gothic"/>
        </w:rPr>
        <w:t>Is at risk of exploitation, modern slavery, trafficking, radicalisation into terrorism or so-called honour or faith-based abuse.</w:t>
      </w:r>
    </w:p>
    <w:p w14:paraId="77499B9F" w14:textId="77777777" w:rsidR="001C6A9D" w:rsidRPr="003C6500" w:rsidRDefault="04505A44" w:rsidP="65D7C1F6">
      <w:pPr>
        <w:pStyle w:val="ListBullet"/>
        <w:spacing w:after="60"/>
        <w:ind w:left="1296" w:hanging="288"/>
        <w:contextualSpacing w:val="0"/>
        <w:rPr>
          <w:rFonts w:ascii="Century Gothic" w:hAnsi="Century Gothic"/>
        </w:rPr>
      </w:pPr>
      <w:r w:rsidRPr="65D7C1F6">
        <w:rPr>
          <w:rFonts w:ascii="Century Gothic" w:hAnsi="Century Gothic"/>
        </w:rPr>
        <w:t>Has a parent or carer in custody or is affected by parental offending.</w:t>
      </w:r>
    </w:p>
    <w:p w14:paraId="5DE40B49" w14:textId="77777777" w:rsidR="001C6A9D" w:rsidRDefault="04505A44" w:rsidP="65D7C1F6">
      <w:pPr>
        <w:pStyle w:val="ListBullet"/>
        <w:ind w:left="1296" w:hanging="288"/>
        <w:contextualSpacing w:val="0"/>
        <w:rPr>
          <w:rFonts w:ascii="Century Gothic" w:hAnsi="Century Gothic"/>
        </w:rPr>
      </w:pPr>
      <w:r w:rsidRPr="65D7C1F6">
        <w:rPr>
          <w:rFonts w:ascii="Century Gothic" w:hAnsi="Century Gothic"/>
        </w:rPr>
        <w:t>Is privately fostered or whose family circumstances present challenges such as domestic abuse, substance misuse or adult mental health difficulties.</w:t>
      </w:r>
    </w:p>
    <w:p w14:paraId="1C561070" w14:textId="47CA8FC4" w:rsidR="0091412D" w:rsidRPr="003C6500" w:rsidRDefault="1DB3DD39" w:rsidP="65D7C1F6">
      <w:pPr>
        <w:spacing w:after="120"/>
        <w:ind w:left="792"/>
        <w:rPr>
          <w:rFonts w:ascii="Century Gothic" w:hAnsi="Century Gothic"/>
        </w:rPr>
      </w:pPr>
      <w:r w:rsidRPr="65D7C1F6">
        <w:rPr>
          <w:rFonts w:ascii="Century Gothic" w:hAnsi="Century Gothic"/>
        </w:rPr>
        <w:t xml:space="preserve">The school recognises that young carers may be particularly vulnerable and may require early help, pastoral support and additional safeguarding consideration. </w:t>
      </w:r>
      <w:r w:rsidR="625479E3" w:rsidRPr="65D7C1F6">
        <w:rPr>
          <w:rFonts w:ascii="Century Gothic" w:hAnsi="Century Gothic"/>
        </w:rPr>
        <w:t xml:space="preserve"> </w:t>
      </w:r>
      <w:r w:rsidRPr="65D7C1F6">
        <w:rPr>
          <w:rFonts w:ascii="Century Gothic" w:hAnsi="Century Gothic"/>
        </w:rPr>
        <w:t>Staff should be alert to the impact of caring responsibilities</w:t>
      </w:r>
      <w:r w:rsidR="00BD4359">
        <w:rPr>
          <w:rFonts w:ascii="Century Gothic" w:hAnsi="Century Gothic"/>
        </w:rPr>
        <w:t xml:space="preserve"> </w:t>
      </w:r>
      <w:r w:rsidR="00BD4359" w:rsidRPr="00BD4359">
        <w:rPr>
          <w:rFonts w:ascii="Century Gothic" w:hAnsi="Century Gothic"/>
        </w:rPr>
        <w:t>on a child’s attendance, attainment, behaviour and wellbeing, and early identification is essential to ensure young carers receive support at the right time and by the appropriate services including additional support from external partners, or local authority and health service.</w:t>
      </w:r>
    </w:p>
    <w:p w14:paraId="1091D859" w14:textId="7F04D728" w:rsidR="001C6A9D" w:rsidRPr="0040637B" w:rsidRDefault="0B5715E2" w:rsidP="0040637B">
      <w:pPr>
        <w:pStyle w:val="Heading1"/>
        <w:numPr>
          <w:ilvl w:val="1"/>
          <w:numId w:val="1"/>
        </w:numPr>
        <w:spacing w:before="120" w:after="80"/>
        <w:ind w:left="822" w:hanging="482"/>
        <w:rPr>
          <w:rFonts w:ascii="Century Gothic" w:hAnsi="Century Gothic"/>
          <w:sz w:val="24"/>
          <w:szCs w:val="24"/>
        </w:rPr>
      </w:pPr>
      <w:bookmarkStart w:id="14" w:name="_Toc2128668397"/>
      <w:r w:rsidRPr="07691813">
        <w:rPr>
          <w:rFonts w:ascii="Century Gothic" w:hAnsi="Century Gothic"/>
          <w:sz w:val="24"/>
          <w:szCs w:val="24"/>
        </w:rPr>
        <w:t>If a child is suffering or likely to suffer harm, or is in immediate danger</w:t>
      </w:r>
      <w:bookmarkEnd w:id="14"/>
    </w:p>
    <w:p w14:paraId="4625863A" w14:textId="03500C02" w:rsidR="001C6A9D" w:rsidRPr="003C6500" w:rsidRDefault="04505A44" w:rsidP="65D7C1F6">
      <w:pPr>
        <w:pStyle w:val="ListBullet"/>
        <w:spacing w:after="60"/>
        <w:ind w:left="1296" w:hanging="288"/>
        <w:contextualSpacing w:val="0"/>
        <w:rPr>
          <w:rFonts w:ascii="Century Gothic" w:hAnsi="Century Gothic"/>
        </w:rPr>
      </w:pPr>
      <w:r w:rsidRPr="65D7C1F6">
        <w:rPr>
          <w:rFonts w:ascii="Century Gothic" w:hAnsi="Century Gothic"/>
        </w:rPr>
        <w:t xml:space="preserve">Make an immediate referral to local authority children's social care and/or the police. </w:t>
      </w:r>
      <w:r w:rsidR="5A86F538" w:rsidRPr="65D7C1F6">
        <w:rPr>
          <w:rFonts w:ascii="Century Gothic" w:hAnsi="Century Gothic"/>
        </w:rPr>
        <w:t xml:space="preserve"> </w:t>
      </w:r>
      <w:r w:rsidRPr="65D7C1F6">
        <w:rPr>
          <w:rFonts w:ascii="Century Gothic" w:hAnsi="Century Gothic"/>
        </w:rPr>
        <w:t>Anyone can make a referral.</w:t>
      </w:r>
    </w:p>
    <w:p w14:paraId="289B4C3E" w14:textId="56EF21D2" w:rsidR="001C6A9D" w:rsidRPr="003C6500" w:rsidRDefault="04505A44" w:rsidP="65D7C1F6">
      <w:pPr>
        <w:pStyle w:val="ListBullet"/>
        <w:spacing w:after="60"/>
        <w:ind w:left="1296" w:right="-180" w:hanging="288"/>
        <w:contextualSpacing w:val="0"/>
        <w:rPr>
          <w:rFonts w:ascii="Century Gothic" w:hAnsi="Century Gothic"/>
        </w:rPr>
      </w:pPr>
      <w:r w:rsidRPr="65D7C1F6">
        <w:rPr>
          <w:rFonts w:ascii="Century Gothic" w:hAnsi="Century Gothic"/>
        </w:rPr>
        <w:t>In Leicestershire, urgent same-day concerns should be referred to First Response</w:t>
      </w:r>
      <w:r w:rsidR="5042EE36" w:rsidRPr="65D7C1F6">
        <w:rPr>
          <w:rFonts w:ascii="Century Gothic" w:hAnsi="Century Gothic"/>
        </w:rPr>
        <w:t xml:space="preserve">: </w:t>
      </w:r>
      <w:r w:rsidRPr="65D7C1F6">
        <w:rPr>
          <w:rFonts w:ascii="Century Gothic" w:hAnsi="Century Gothic"/>
        </w:rPr>
        <w:t>0116 3050005.</w:t>
      </w:r>
    </w:p>
    <w:p w14:paraId="68C8B2F3" w14:textId="77777777" w:rsidR="001C6A9D" w:rsidRPr="003C6500" w:rsidRDefault="04505A44" w:rsidP="65D7C1F6">
      <w:pPr>
        <w:pStyle w:val="ListBullet"/>
        <w:spacing w:after="60"/>
        <w:ind w:left="1296" w:hanging="288"/>
        <w:contextualSpacing w:val="0"/>
        <w:rPr>
          <w:rFonts w:ascii="Century Gothic" w:hAnsi="Century Gothic"/>
        </w:rPr>
      </w:pPr>
      <w:r w:rsidRPr="65D7C1F6">
        <w:rPr>
          <w:rFonts w:ascii="Century Gothic" w:hAnsi="Century Gothic"/>
        </w:rPr>
        <w:t>Tell the DSL as soon as possible if you make a direct referral.</w:t>
      </w:r>
    </w:p>
    <w:p w14:paraId="7685F89A" w14:textId="77777777" w:rsidR="001C6A9D" w:rsidRPr="003C6500" w:rsidRDefault="04505A44" w:rsidP="65D7C1F6">
      <w:pPr>
        <w:pStyle w:val="ListBullet"/>
        <w:spacing w:after="120"/>
        <w:ind w:left="1296" w:hanging="288"/>
        <w:contextualSpacing w:val="0"/>
        <w:rPr>
          <w:rFonts w:ascii="Century Gothic" w:hAnsi="Century Gothic"/>
        </w:rPr>
      </w:pPr>
      <w:r w:rsidRPr="65D7C1F6">
        <w:rPr>
          <w:rFonts w:ascii="Century Gothic" w:hAnsi="Century Gothic"/>
        </w:rPr>
        <w:t>If there is immediate danger, call 999.</w:t>
      </w:r>
    </w:p>
    <w:p w14:paraId="0C9F3478" w14:textId="4723CAFF" w:rsidR="001C6A9D" w:rsidRPr="0040637B" w:rsidRDefault="0097260F" w:rsidP="0040637B">
      <w:pPr>
        <w:pStyle w:val="Heading1"/>
        <w:numPr>
          <w:ilvl w:val="1"/>
          <w:numId w:val="1"/>
        </w:numPr>
        <w:spacing w:before="120" w:after="80"/>
        <w:ind w:left="822" w:hanging="482"/>
        <w:rPr>
          <w:rFonts w:ascii="Century Gothic" w:hAnsi="Century Gothic"/>
          <w:sz w:val="24"/>
          <w:szCs w:val="24"/>
        </w:rPr>
      </w:pPr>
      <w:bookmarkStart w:id="15" w:name="_Toc1399992250"/>
      <w:r w:rsidRPr="07691813">
        <w:rPr>
          <w:rFonts w:ascii="Century Gothic" w:hAnsi="Century Gothic"/>
          <w:sz w:val="24"/>
          <w:szCs w:val="24"/>
        </w:rPr>
        <w:t>I</w:t>
      </w:r>
      <w:r w:rsidR="0B5715E2" w:rsidRPr="07691813">
        <w:rPr>
          <w:rFonts w:ascii="Century Gothic" w:hAnsi="Century Gothic"/>
          <w:sz w:val="24"/>
          <w:szCs w:val="24"/>
        </w:rPr>
        <w:t>f a child makes a disclosure</w:t>
      </w:r>
      <w:bookmarkEnd w:id="15"/>
    </w:p>
    <w:p w14:paraId="52AC9145" w14:textId="77777777" w:rsidR="001C6A9D" w:rsidRPr="003C6500" w:rsidRDefault="04505A44" w:rsidP="65D7C1F6">
      <w:pPr>
        <w:pStyle w:val="ListBullet"/>
        <w:spacing w:after="60"/>
        <w:ind w:left="1296" w:hanging="288"/>
        <w:contextualSpacing w:val="0"/>
        <w:rPr>
          <w:rFonts w:ascii="Century Gothic" w:hAnsi="Century Gothic"/>
        </w:rPr>
      </w:pPr>
      <w:r w:rsidRPr="65D7C1F6">
        <w:rPr>
          <w:rFonts w:ascii="Century Gothic" w:hAnsi="Century Gothic"/>
        </w:rPr>
        <w:t>Listen carefully, remain calm and allow the child time to talk freely.</w:t>
      </w:r>
    </w:p>
    <w:p w14:paraId="414DEE51" w14:textId="77777777" w:rsidR="001C6A9D" w:rsidRPr="003C6500" w:rsidRDefault="04505A44" w:rsidP="65D7C1F6">
      <w:pPr>
        <w:pStyle w:val="ListBullet"/>
        <w:spacing w:after="60"/>
        <w:ind w:left="1296" w:hanging="288"/>
        <w:contextualSpacing w:val="0"/>
        <w:rPr>
          <w:rFonts w:ascii="Century Gothic" w:hAnsi="Century Gothic"/>
        </w:rPr>
      </w:pPr>
      <w:r w:rsidRPr="65D7C1F6">
        <w:rPr>
          <w:rFonts w:ascii="Century Gothic" w:hAnsi="Century Gothic"/>
        </w:rPr>
        <w:t>Do not ask leading questions, investigate, examine, photograph or promise confidentiality.</w:t>
      </w:r>
    </w:p>
    <w:p w14:paraId="65BC62A1" w14:textId="77777777" w:rsidR="001C6A9D" w:rsidRPr="003C6500" w:rsidRDefault="04505A44" w:rsidP="65D7C1F6">
      <w:pPr>
        <w:pStyle w:val="ListBullet"/>
        <w:spacing w:after="60"/>
        <w:ind w:left="1296" w:hanging="288"/>
        <w:contextualSpacing w:val="0"/>
        <w:rPr>
          <w:rFonts w:ascii="Century Gothic" w:hAnsi="Century Gothic"/>
        </w:rPr>
      </w:pPr>
      <w:r w:rsidRPr="65D7C1F6">
        <w:rPr>
          <w:rFonts w:ascii="Century Gothic" w:hAnsi="Century Gothic"/>
        </w:rPr>
        <w:t>Reassure the child that they have done the right thing in telling you and that they will be supported.</w:t>
      </w:r>
    </w:p>
    <w:p w14:paraId="0720A617" w14:textId="77777777" w:rsidR="001C6A9D" w:rsidRPr="003C6500" w:rsidRDefault="04505A44" w:rsidP="65D7C1F6">
      <w:pPr>
        <w:pStyle w:val="ListBullet"/>
        <w:spacing w:after="60"/>
        <w:ind w:left="1296" w:hanging="288"/>
        <w:contextualSpacing w:val="0"/>
        <w:rPr>
          <w:rFonts w:ascii="Century Gothic" w:hAnsi="Century Gothic"/>
        </w:rPr>
      </w:pPr>
      <w:r w:rsidRPr="65D7C1F6">
        <w:rPr>
          <w:rFonts w:ascii="Century Gothic" w:hAnsi="Century Gothic"/>
        </w:rPr>
        <w:t>Explain what will happen next and that the information must be passed to people who can help.</w:t>
      </w:r>
    </w:p>
    <w:p w14:paraId="0A906D8A" w14:textId="77777777" w:rsidR="001C6A9D" w:rsidRPr="003C6500" w:rsidRDefault="04505A44" w:rsidP="65D7C1F6">
      <w:pPr>
        <w:pStyle w:val="ListBullet"/>
        <w:spacing w:after="60"/>
        <w:ind w:left="1296" w:hanging="288"/>
        <w:contextualSpacing w:val="0"/>
        <w:rPr>
          <w:rFonts w:ascii="Century Gothic" w:hAnsi="Century Gothic"/>
        </w:rPr>
      </w:pPr>
      <w:r w:rsidRPr="65D7C1F6">
        <w:rPr>
          <w:rFonts w:ascii="Century Gothic" w:hAnsi="Century Gothic"/>
        </w:rPr>
        <w:t>Write up the concern as soon as possible using the child's own words where possible; include date, time, facts, who was present, actions taken and your signature or secure electronic equivalent.</w:t>
      </w:r>
    </w:p>
    <w:p w14:paraId="61C70EEA" w14:textId="77777777" w:rsidR="001C6A9D" w:rsidRPr="003C6500" w:rsidRDefault="04505A44" w:rsidP="65D7C1F6">
      <w:pPr>
        <w:pStyle w:val="ListBullet"/>
        <w:spacing w:after="120"/>
        <w:ind w:left="1296" w:hanging="288"/>
        <w:contextualSpacing w:val="0"/>
        <w:rPr>
          <w:rFonts w:ascii="Century Gothic" w:hAnsi="Century Gothic"/>
        </w:rPr>
      </w:pPr>
      <w:r w:rsidRPr="65D7C1F6">
        <w:rPr>
          <w:rFonts w:ascii="Century Gothic" w:hAnsi="Century Gothic"/>
        </w:rPr>
        <w:t>Pass the record to the DSL without delay or make a direct referral if immediate action is needed.</w:t>
      </w:r>
    </w:p>
    <w:p w14:paraId="2C94014C" w14:textId="2FE07F07" w:rsidR="001C6A9D" w:rsidRPr="0040637B" w:rsidRDefault="0B5715E2" w:rsidP="0040637B">
      <w:pPr>
        <w:pStyle w:val="Heading1"/>
        <w:numPr>
          <w:ilvl w:val="1"/>
          <w:numId w:val="1"/>
        </w:numPr>
        <w:spacing w:before="120" w:after="80"/>
        <w:ind w:left="822" w:hanging="482"/>
        <w:rPr>
          <w:rFonts w:ascii="Century Gothic" w:hAnsi="Century Gothic"/>
          <w:sz w:val="24"/>
          <w:szCs w:val="24"/>
        </w:rPr>
      </w:pPr>
      <w:bookmarkStart w:id="16" w:name="_Toc650728994"/>
      <w:r w:rsidRPr="07691813">
        <w:rPr>
          <w:rFonts w:ascii="Century Gothic" w:hAnsi="Century Gothic"/>
          <w:sz w:val="24"/>
          <w:szCs w:val="24"/>
        </w:rPr>
        <w:t>If staff have concerns about a child</w:t>
      </w:r>
      <w:bookmarkEnd w:id="16"/>
    </w:p>
    <w:p w14:paraId="450295BA" w14:textId="77777777" w:rsidR="001C6A9D" w:rsidRPr="003C6500" w:rsidRDefault="04505A44" w:rsidP="65D7C1F6">
      <w:pPr>
        <w:pStyle w:val="ListBullet"/>
        <w:spacing w:after="60"/>
        <w:ind w:left="1296" w:hanging="288"/>
        <w:contextualSpacing w:val="0"/>
        <w:rPr>
          <w:rFonts w:ascii="Century Gothic" w:hAnsi="Century Gothic"/>
        </w:rPr>
      </w:pPr>
      <w:r w:rsidRPr="65D7C1F6">
        <w:rPr>
          <w:rFonts w:ascii="Century Gothic" w:hAnsi="Century Gothic"/>
        </w:rPr>
        <w:t>Speak to the DSL to agree a course of action wherever possible.</w:t>
      </w:r>
    </w:p>
    <w:p w14:paraId="0F36E79A" w14:textId="2CA1BC71" w:rsidR="001C6A9D" w:rsidRPr="003C6500" w:rsidRDefault="04505A44" w:rsidP="65D7C1F6">
      <w:pPr>
        <w:pStyle w:val="ListBullet"/>
        <w:spacing w:after="60"/>
        <w:ind w:left="1296" w:hanging="288"/>
        <w:contextualSpacing w:val="0"/>
        <w:rPr>
          <w:rFonts w:ascii="Century Gothic" w:hAnsi="Century Gothic"/>
        </w:rPr>
      </w:pPr>
      <w:r w:rsidRPr="65D7C1F6">
        <w:rPr>
          <w:rFonts w:ascii="Century Gothic" w:hAnsi="Century Gothic"/>
        </w:rPr>
        <w:lastRenderedPageBreak/>
        <w:t xml:space="preserve">If the DSL is unavailable, do not delay action. </w:t>
      </w:r>
      <w:r w:rsidR="728453B1" w:rsidRPr="65D7C1F6">
        <w:rPr>
          <w:rFonts w:ascii="Century Gothic" w:hAnsi="Century Gothic"/>
        </w:rPr>
        <w:t xml:space="preserve"> </w:t>
      </w:r>
      <w:r w:rsidRPr="65D7C1F6">
        <w:rPr>
          <w:rFonts w:ascii="Century Gothic" w:hAnsi="Century Gothic"/>
        </w:rPr>
        <w:t xml:space="preserve">Speak to a </w:t>
      </w:r>
      <w:r w:rsidR="72A40F35" w:rsidRPr="65D7C1F6">
        <w:rPr>
          <w:rFonts w:ascii="Century Gothic" w:hAnsi="Century Gothic"/>
        </w:rPr>
        <w:t>DDSL/</w:t>
      </w:r>
      <w:r w:rsidRPr="65D7C1F6">
        <w:rPr>
          <w:rFonts w:ascii="Century Gothic" w:hAnsi="Century Gothic"/>
        </w:rPr>
        <w:t>senior leader and/or seek advice from children's social care.</w:t>
      </w:r>
    </w:p>
    <w:p w14:paraId="485FA90E" w14:textId="77777777" w:rsidR="001C6A9D" w:rsidRPr="003C6500" w:rsidRDefault="04505A44" w:rsidP="65D7C1F6">
      <w:pPr>
        <w:pStyle w:val="ListBullet"/>
        <w:spacing w:after="60"/>
        <w:ind w:left="1296" w:hanging="288"/>
        <w:contextualSpacing w:val="0"/>
        <w:rPr>
          <w:rFonts w:ascii="Century Gothic" w:hAnsi="Century Gothic"/>
        </w:rPr>
      </w:pPr>
      <w:r w:rsidRPr="65D7C1F6">
        <w:rPr>
          <w:rFonts w:ascii="Century Gothic" w:hAnsi="Century Gothic"/>
        </w:rPr>
        <w:t>Where an early help assessment is appropriate, the DSL will usually lead liaison with agencies, unless another professional is better placed.</w:t>
      </w:r>
    </w:p>
    <w:p w14:paraId="18E55B13" w14:textId="1EB81677" w:rsidR="001C6A9D" w:rsidRPr="003C6500" w:rsidRDefault="04505A44" w:rsidP="65D7C1F6">
      <w:pPr>
        <w:pStyle w:val="ListBullet"/>
        <w:spacing w:after="60"/>
        <w:ind w:left="1296" w:hanging="288"/>
        <w:contextualSpacing w:val="0"/>
        <w:rPr>
          <w:rFonts w:ascii="Century Gothic" w:hAnsi="Century Gothic"/>
        </w:rPr>
      </w:pPr>
      <w:r w:rsidRPr="65D7C1F6">
        <w:rPr>
          <w:rFonts w:ascii="Century Gothic" w:hAnsi="Century Gothic"/>
        </w:rPr>
        <w:t xml:space="preserve">The DSL will keep the case under review. </w:t>
      </w:r>
      <w:r w:rsidR="3C3EA0F3" w:rsidRPr="65D7C1F6">
        <w:rPr>
          <w:rFonts w:ascii="Century Gothic" w:hAnsi="Century Gothic"/>
        </w:rPr>
        <w:t xml:space="preserve"> </w:t>
      </w:r>
      <w:r w:rsidRPr="65D7C1F6">
        <w:rPr>
          <w:rFonts w:ascii="Century Gothic" w:hAnsi="Century Gothic"/>
        </w:rPr>
        <w:t>If the child's situation does not improve, the school will consider referral or escalation in line with local procedures.</w:t>
      </w:r>
    </w:p>
    <w:p w14:paraId="31E3AB57" w14:textId="0FE77F1E" w:rsidR="001C6A9D" w:rsidRPr="00881105" w:rsidRDefault="04505A44" w:rsidP="65D7C1F6">
      <w:pPr>
        <w:pStyle w:val="ListBullet"/>
        <w:ind w:left="1296" w:hanging="288"/>
        <w:contextualSpacing w:val="0"/>
        <w:rPr>
          <w:rFonts w:ascii="Century Gothic" w:hAnsi="Century Gothic"/>
        </w:rPr>
      </w:pPr>
      <w:r w:rsidRPr="65D7C1F6">
        <w:rPr>
          <w:rFonts w:ascii="Century Gothic" w:hAnsi="Century Gothic"/>
        </w:rPr>
        <w:t>The DSL or referrer must follow up with the local authority if the outcome of a referral is not known and record the outcome</w:t>
      </w:r>
      <w:r w:rsidR="264727C2" w:rsidRPr="65D7C1F6">
        <w:rPr>
          <w:rFonts w:ascii="Century Gothic" w:hAnsi="Century Gothic"/>
        </w:rPr>
        <w:t>.</w:t>
      </w:r>
    </w:p>
    <w:p w14:paraId="1CB95F68" w14:textId="77777777" w:rsidR="003B76BA" w:rsidRPr="00123F31" w:rsidRDefault="0B4AE55E" w:rsidP="65D7C1F6">
      <w:pPr>
        <w:spacing w:after="120"/>
        <w:ind w:left="792"/>
      </w:pPr>
      <w:r w:rsidRPr="65D7C1F6">
        <w:rPr>
          <w:rFonts w:ascii="Century Gothic" w:hAnsi="Century Gothic"/>
        </w:rPr>
        <w:t xml:space="preserve">In Leicestershire, a referral to Early Help can be completed online via the request for services form found under the Early Help section on this page </w:t>
      </w:r>
      <w:r w:rsidR="59E9BD6B" w:rsidRPr="65D7C1F6">
        <w:rPr>
          <w:rFonts w:ascii="Century Gothic" w:hAnsi="Century Gothic"/>
          <w:lang w:val="en-GB"/>
        </w:rPr>
        <w:t xml:space="preserve">page </w:t>
      </w:r>
      <w:hyperlink r:id="rId22">
        <w:r w:rsidR="59E9BD6B" w:rsidRPr="65D7C1F6">
          <w:rPr>
            <w:rStyle w:val="Hyperlink"/>
            <w:rFonts w:ascii="Century Gothic" w:hAnsi="Century Gothic"/>
          </w:rPr>
          <w:t>Report abuse or neglect of a child | Leicestershire County Council</w:t>
        </w:r>
      </w:hyperlink>
      <w:r w:rsidR="59E9BD6B" w:rsidRPr="65D7C1F6">
        <w:rPr>
          <w:rStyle w:val="Hyperlink"/>
          <w:rFonts w:ascii="Century Gothic" w:hAnsi="Century Gothic"/>
        </w:rPr>
        <w:t>.</w:t>
      </w:r>
    </w:p>
    <w:p w14:paraId="5DA35B57" w14:textId="77777777" w:rsidR="008F7651" w:rsidRPr="00123F31" w:rsidRDefault="448B60CA" w:rsidP="00A837E9">
      <w:pPr>
        <w:keepNext/>
        <w:spacing w:after="120"/>
        <w:ind w:left="794"/>
        <w:rPr>
          <w:rFonts w:ascii="Century Gothic" w:hAnsi="Century Gothic"/>
          <w:lang w:val="en-GB"/>
        </w:rPr>
      </w:pPr>
      <w:bookmarkStart w:id="17" w:name="Referral"/>
      <w:r w:rsidRPr="65D7C1F6">
        <w:rPr>
          <w:rFonts w:ascii="Century Gothic" w:hAnsi="Century Gothic"/>
          <w:b/>
          <w:bCs/>
          <w:sz w:val="22"/>
          <w:lang w:val="en-GB"/>
        </w:rPr>
        <w:t>Referral</w:t>
      </w:r>
    </w:p>
    <w:bookmarkEnd w:id="17"/>
    <w:p w14:paraId="5EF3F43E" w14:textId="77777777" w:rsidR="008F7651" w:rsidRPr="00123F31" w:rsidRDefault="448B60CA" w:rsidP="65D7C1F6">
      <w:pPr>
        <w:spacing w:after="120"/>
        <w:ind w:left="792"/>
        <w:rPr>
          <w:rFonts w:ascii="Century Gothic" w:hAnsi="Century Gothic"/>
          <w:lang w:val="en-GB"/>
        </w:rPr>
      </w:pPr>
      <w:r w:rsidRPr="65D7C1F6">
        <w:rPr>
          <w:rFonts w:ascii="Century Gothic" w:hAnsi="Century Gothic"/>
          <w:lang w:val="en-GB"/>
        </w:rPr>
        <w:t>If it is appropriate to refer the case to local authority children’s social care or the police, the DSL will make the referral or support you to do so.</w:t>
      </w:r>
    </w:p>
    <w:p w14:paraId="4FEDCDFB" w14:textId="77777777" w:rsidR="008F7651" w:rsidRPr="00123F31" w:rsidRDefault="448B60CA" w:rsidP="65D7C1F6">
      <w:pPr>
        <w:spacing w:after="120"/>
        <w:ind w:left="792"/>
        <w:rPr>
          <w:rFonts w:ascii="Century Gothic" w:hAnsi="Century Gothic"/>
          <w:lang w:val="en-GB"/>
        </w:rPr>
      </w:pPr>
      <w:r w:rsidRPr="65D7C1F6">
        <w:rPr>
          <w:rFonts w:ascii="Century Gothic" w:hAnsi="Century Gothic"/>
          <w:lang w:val="en-GB"/>
        </w:rPr>
        <w:t>If you make a referral directly (</w:t>
      </w:r>
      <w:hyperlink w:anchor="sevenpointone" w:history="1">
        <w:r w:rsidRPr="65D7C1F6">
          <w:rPr>
            <w:rStyle w:val="Hyperlink"/>
            <w:rFonts w:ascii="Century Gothic" w:hAnsi="Century Gothic"/>
            <w:lang w:val="en-GB"/>
          </w:rPr>
          <w:t>see section 7.1</w:t>
        </w:r>
      </w:hyperlink>
      <w:r w:rsidRPr="65D7C1F6">
        <w:rPr>
          <w:rFonts w:ascii="Century Gothic" w:hAnsi="Century Gothic"/>
          <w:lang w:val="en-GB"/>
        </w:rPr>
        <w:t>), you must tell the DSL as soon as possible.</w:t>
      </w:r>
    </w:p>
    <w:p w14:paraId="7103FFC1" w14:textId="2B6E1319" w:rsidR="008F7651" w:rsidRPr="00123F31" w:rsidRDefault="448B60CA" w:rsidP="65D7C1F6">
      <w:pPr>
        <w:spacing w:after="120"/>
        <w:ind w:left="792"/>
        <w:rPr>
          <w:rFonts w:ascii="Century Gothic" w:hAnsi="Century Gothic"/>
          <w:lang w:val="en-GB"/>
        </w:rPr>
      </w:pPr>
      <w:r w:rsidRPr="65D7C1F6">
        <w:rPr>
          <w:rFonts w:ascii="Century Gothic" w:hAnsi="Century Gothic"/>
          <w:lang w:val="en-GB"/>
        </w:rPr>
        <w:t xml:space="preserve">The local authority </w:t>
      </w:r>
      <w:r w:rsidR="63D43F8C" w:rsidRPr="65D7C1F6">
        <w:rPr>
          <w:rFonts w:ascii="Century Gothic" w:hAnsi="Century Gothic"/>
          <w:lang w:val="en-GB"/>
        </w:rPr>
        <w:t>will aim to make a decision</w:t>
      </w:r>
      <w:r w:rsidRPr="65D7C1F6">
        <w:rPr>
          <w:rFonts w:ascii="Century Gothic" w:hAnsi="Century Gothic"/>
          <w:lang w:val="en-GB"/>
        </w:rPr>
        <w:t xml:space="preserve"> within one working day of a referral about what course of action to take and will let the person who made the referral know the outcome.  The DSL or person who made the referral must follow up with the local authority if this information is not made available, and ensure outcomes are properly recorded. </w:t>
      </w:r>
    </w:p>
    <w:p w14:paraId="41778CB1" w14:textId="77777777" w:rsidR="008F7651" w:rsidRPr="00123F31" w:rsidRDefault="448B60CA" w:rsidP="65D7C1F6">
      <w:pPr>
        <w:spacing w:after="120"/>
        <w:ind w:left="792"/>
        <w:rPr>
          <w:rFonts w:ascii="Century Gothic" w:hAnsi="Century Gothic"/>
          <w:lang w:val="en-GB"/>
        </w:rPr>
      </w:pPr>
      <w:r w:rsidRPr="65D7C1F6">
        <w:rPr>
          <w:rFonts w:ascii="Century Gothic" w:hAnsi="Century Gothic"/>
          <w:lang w:val="en-GB"/>
        </w:rPr>
        <w:t>If the child’s situation does not seem to be improving after the referral, the DSL or person who made the referral must follow local escalation procedures to ensure their concerns have been addressed and that the child’s situation improves.</w:t>
      </w:r>
    </w:p>
    <w:p w14:paraId="225D4CA0" w14:textId="354A53BF" w:rsidR="008F7651" w:rsidRPr="00123F31" w:rsidRDefault="448B60CA" w:rsidP="65D7C1F6">
      <w:pPr>
        <w:spacing w:after="120"/>
        <w:ind w:left="792"/>
        <w:rPr>
          <w:rFonts w:ascii="Century Gothic" w:hAnsi="Century Gothic"/>
          <w:lang w:val="en-GB"/>
        </w:rPr>
      </w:pPr>
      <w:r w:rsidRPr="65D7C1F6">
        <w:rPr>
          <w:rFonts w:ascii="Century Gothic" w:hAnsi="Century Gothic"/>
          <w:lang w:val="en-GB"/>
        </w:rPr>
        <w:t>In Leicestershire, if safeguarding concerns go beyond an Early Help referral but would not be considered a Priority 1</w:t>
      </w:r>
      <w:r w:rsidR="1F18F49F" w:rsidRPr="65D7C1F6">
        <w:rPr>
          <w:rFonts w:ascii="Century Gothic" w:hAnsi="Century Gothic"/>
          <w:lang w:val="en-GB"/>
        </w:rPr>
        <w:t xml:space="preserve">, </w:t>
      </w:r>
      <w:r w:rsidRPr="65D7C1F6">
        <w:rPr>
          <w:rFonts w:ascii="Century Gothic" w:hAnsi="Century Gothic"/>
          <w:lang w:val="en-GB"/>
        </w:rPr>
        <w:t>a Multi–</w:t>
      </w:r>
      <w:r w:rsidR="3897F7EC" w:rsidRPr="65D7C1F6">
        <w:rPr>
          <w:rFonts w:ascii="Century Gothic" w:hAnsi="Century Gothic"/>
          <w:lang w:val="en-GB"/>
        </w:rPr>
        <w:t>A</w:t>
      </w:r>
      <w:r w:rsidRPr="65D7C1F6">
        <w:rPr>
          <w:rFonts w:ascii="Century Gothic" w:hAnsi="Century Gothic"/>
          <w:lang w:val="en-GB"/>
        </w:rPr>
        <w:t xml:space="preserve">gency </w:t>
      </w:r>
      <w:r w:rsidR="3F686B79" w:rsidRPr="65D7C1F6">
        <w:rPr>
          <w:rFonts w:ascii="Century Gothic" w:hAnsi="Century Gothic"/>
          <w:lang w:val="en-GB"/>
        </w:rPr>
        <w:t>R</w:t>
      </w:r>
      <w:r w:rsidRPr="65D7C1F6">
        <w:rPr>
          <w:rFonts w:ascii="Century Gothic" w:hAnsi="Century Gothic"/>
          <w:lang w:val="en-GB"/>
        </w:rPr>
        <w:t xml:space="preserve">eferral </w:t>
      </w:r>
      <w:r w:rsidR="326CE723" w:rsidRPr="65D7C1F6">
        <w:rPr>
          <w:rFonts w:ascii="Century Gothic" w:hAnsi="Century Gothic"/>
          <w:lang w:val="en-GB"/>
        </w:rPr>
        <w:t>F</w:t>
      </w:r>
      <w:r w:rsidRPr="65D7C1F6">
        <w:rPr>
          <w:rFonts w:ascii="Century Gothic" w:hAnsi="Century Gothic"/>
          <w:lang w:val="en-GB"/>
        </w:rPr>
        <w:t xml:space="preserve">orm can be completed via this page </w:t>
      </w:r>
      <w:hyperlink r:id="rId23">
        <w:r w:rsidRPr="65D7C1F6">
          <w:rPr>
            <w:rStyle w:val="Hyperlink"/>
            <w:rFonts w:ascii="Century Gothic" w:hAnsi="Century Gothic"/>
          </w:rPr>
          <w:t>Report abuse or neglect of a child | Leicestershire County Council</w:t>
        </w:r>
      </w:hyperlink>
    </w:p>
    <w:p w14:paraId="0630EE5E" w14:textId="0DC9C4F3" w:rsidR="001C6A9D" w:rsidRPr="0040637B" w:rsidRDefault="0B5715E2" w:rsidP="0040637B">
      <w:pPr>
        <w:pStyle w:val="Heading1"/>
        <w:numPr>
          <w:ilvl w:val="1"/>
          <w:numId w:val="1"/>
        </w:numPr>
        <w:spacing w:before="120" w:after="80"/>
        <w:ind w:left="822" w:hanging="482"/>
        <w:rPr>
          <w:rFonts w:ascii="Century Gothic" w:hAnsi="Century Gothic"/>
          <w:sz w:val="24"/>
          <w:szCs w:val="24"/>
        </w:rPr>
      </w:pPr>
      <w:bookmarkStart w:id="18" w:name="_Toc1037595530"/>
      <w:r w:rsidRPr="07691813">
        <w:rPr>
          <w:rFonts w:ascii="Century Gothic" w:hAnsi="Century Gothic"/>
          <w:sz w:val="24"/>
          <w:szCs w:val="24"/>
        </w:rPr>
        <w:t>FGM</w:t>
      </w:r>
      <w:bookmarkEnd w:id="18"/>
    </w:p>
    <w:p w14:paraId="1E3543BF" w14:textId="00C82666" w:rsidR="001C6A9D" w:rsidRPr="003C6500" w:rsidRDefault="04505A44" w:rsidP="65D7C1F6">
      <w:pPr>
        <w:spacing w:after="120"/>
        <w:ind w:left="792"/>
        <w:rPr>
          <w:rFonts w:ascii="Century Gothic" w:hAnsi="Century Gothic"/>
        </w:rPr>
      </w:pPr>
      <w:r w:rsidRPr="65D7C1F6">
        <w:rPr>
          <w:rFonts w:ascii="Century Gothic" w:hAnsi="Century Gothic"/>
        </w:rPr>
        <w:t>FGM is illegal and a form of child abuse.</w:t>
      </w:r>
      <w:r w:rsidR="480799AC" w:rsidRPr="65D7C1F6">
        <w:rPr>
          <w:rFonts w:ascii="Century Gothic" w:hAnsi="Century Gothic"/>
        </w:rPr>
        <w:t xml:space="preserve"> </w:t>
      </w:r>
      <w:r w:rsidRPr="65D7C1F6">
        <w:rPr>
          <w:rFonts w:ascii="Century Gothic" w:hAnsi="Century Gothic"/>
        </w:rPr>
        <w:t xml:space="preserve"> Teachers have a mandatory duty to report personally to the police where they discover that FGM appears to have been carried out on a girl under 18</w:t>
      </w:r>
      <w:r w:rsidR="007B2474">
        <w:rPr>
          <w:rFonts w:ascii="Century Gothic" w:hAnsi="Century Gothic"/>
        </w:rPr>
        <w:t xml:space="preserve">. </w:t>
      </w:r>
      <w:r w:rsidRPr="65D7C1F6">
        <w:rPr>
          <w:rFonts w:ascii="Century Gothic" w:hAnsi="Century Gothic"/>
        </w:rPr>
        <w:t>Staff must also report concerns to the DSL and follow local safeguarding procedures.</w:t>
      </w:r>
      <w:r w:rsidR="61900EAD" w:rsidRPr="65D7C1F6">
        <w:rPr>
          <w:rFonts w:ascii="Century Gothic" w:hAnsi="Century Gothic"/>
        </w:rPr>
        <w:t xml:space="preserve"> </w:t>
      </w:r>
      <w:r w:rsidRPr="65D7C1F6">
        <w:rPr>
          <w:rFonts w:ascii="Century Gothic" w:hAnsi="Century Gothic"/>
        </w:rPr>
        <w:t xml:space="preserve"> Staff must not examine pupils.</w:t>
      </w:r>
    </w:p>
    <w:p w14:paraId="7C74C7AE" w14:textId="31AD22E6" w:rsidR="001C6A9D" w:rsidRPr="0040637B" w:rsidRDefault="0B5715E2" w:rsidP="0040637B">
      <w:pPr>
        <w:pStyle w:val="Heading1"/>
        <w:numPr>
          <w:ilvl w:val="1"/>
          <w:numId w:val="1"/>
        </w:numPr>
        <w:spacing w:before="120" w:after="80"/>
        <w:ind w:left="822" w:hanging="482"/>
        <w:rPr>
          <w:rFonts w:ascii="Century Gothic" w:hAnsi="Century Gothic"/>
          <w:sz w:val="24"/>
          <w:szCs w:val="24"/>
        </w:rPr>
      </w:pPr>
      <w:bookmarkStart w:id="19" w:name="_Toc864210052"/>
      <w:r w:rsidRPr="07691813">
        <w:rPr>
          <w:rFonts w:ascii="Century Gothic" w:hAnsi="Century Gothic"/>
          <w:sz w:val="24"/>
          <w:szCs w:val="24"/>
        </w:rPr>
        <w:t>Extremism and radicalisation</w:t>
      </w:r>
      <w:bookmarkEnd w:id="19"/>
    </w:p>
    <w:p w14:paraId="271D617D" w14:textId="1776BB57" w:rsidR="001C6A9D" w:rsidRPr="003C6500" w:rsidRDefault="04505A44" w:rsidP="65D7C1F6">
      <w:pPr>
        <w:spacing w:after="120"/>
        <w:ind w:left="792"/>
        <w:rPr>
          <w:rFonts w:ascii="Century Gothic" w:hAnsi="Century Gothic"/>
        </w:rPr>
      </w:pPr>
      <w:r w:rsidRPr="65D7C1F6">
        <w:rPr>
          <w:rFonts w:ascii="Century Gothic" w:hAnsi="Century Gothic"/>
        </w:rPr>
        <w:t xml:space="preserve">Where staff have concerns about a child being susceptible to radicalisation into terrorism, they must speak to the DSL. </w:t>
      </w:r>
      <w:r w:rsidR="7B85545B" w:rsidRPr="65D7C1F6">
        <w:rPr>
          <w:rFonts w:ascii="Century Gothic" w:hAnsi="Century Gothic"/>
        </w:rPr>
        <w:t xml:space="preserve"> </w:t>
      </w:r>
      <w:r w:rsidRPr="65D7C1F6">
        <w:rPr>
          <w:rFonts w:ascii="Century Gothic" w:hAnsi="Century Gothic"/>
        </w:rPr>
        <w:t>The DSL will assess risk and consider referral to children's social care, police Prevent team, Channel or other relevant support. In an emergency, staff should call 999.</w:t>
      </w:r>
    </w:p>
    <w:p w14:paraId="2D31B4E1" w14:textId="498CC8A1" w:rsidR="001C6A9D" w:rsidRPr="0040637B" w:rsidRDefault="0B5715E2" w:rsidP="0040637B">
      <w:pPr>
        <w:pStyle w:val="Heading1"/>
        <w:numPr>
          <w:ilvl w:val="1"/>
          <w:numId w:val="1"/>
        </w:numPr>
        <w:spacing w:before="120" w:after="80"/>
        <w:ind w:left="822" w:hanging="482"/>
        <w:rPr>
          <w:rFonts w:ascii="Century Gothic" w:hAnsi="Century Gothic"/>
          <w:sz w:val="24"/>
          <w:szCs w:val="24"/>
        </w:rPr>
      </w:pPr>
      <w:bookmarkStart w:id="20" w:name="_Toc1321074484"/>
      <w:r w:rsidRPr="07691813">
        <w:rPr>
          <w:rFonts w:ascii="Century Gothic" w:hAnsi="Century Gothic"/>
          <w:sz w:val="24"/>
          <w:szCs w:val="24"/>
        </w:rPr>
        <w:t>Mental health concerns</w:t>
      </w:r>
      <w:bookmarkEnd w:id="20"/>
    </w:p>
    <w:p w14:paraId="3BFFE848" w14:textId="3E02EBA9" w:rsidR="00EE29C1" w:rsidRPr="00025A42" w:rsidRDefault="04505A44" w:rsidP="65D7C1F6">
      <w:pPr>
        <w:spacing w:after="120"/>
        <w:ind w:left="792"/>
        <w:rPr>
          <w:rFonts w:ascii="Century Gothic" w:hAnsi="Century Gothic"/>
          <w:lang w:val="en-GB"/>
        </w:rPr>
      </w:pPr>
      <w:r w:rsidRPr="65D7C1F6">
        <w:rPr>
          <w:rFonts w:ascii="Century Gothic" w:hAnsi="Century Gothic"/>
        </w:rPr>
        <w:t>Mental health problems can be an indicator that a child has suffered or is at risk of abuse, neglect or exploitation.</w:t>
      </w:r>
      <w:r w:rsidR="27512666" w:rsidRPr="65D7C1F6">
        <w:rPr>
          <w:rFonts w:ascii="Century Gothic" w:hAnsi="Century Gothic"/>
        </w:rPr>
        <w:t xml:space="preserve">  </w:t>
      </w:r>
      <w:r w:rsidRPr="65D7C1F6">
        <w:rPr>
          <w:rFonts w:ascii="Century Gothic" w:hAnsi="Century Gothic"/>
        </w:rPr>
        <w:t>Staff will be alert to changes in behaviour, persistent difficulty sleeping, withdrawal, not wanting to do things the child usually enjoys, self-neglect, self-harm, suicidal ideation or risk of suicide.</w:t>
      </w:r>
      <w:r w:rsidR="008A31EA">
        <w:rPr>
          <w:rFonts w:ascii="Century Gothic" w:hAnsi="Century Gothic"/>
        </w:rPr>
        <w:t xml:space="preserve"> </w:t>
      </w:r>
      <w:r w:rsidRPr="65D7C1F6">
        <w:rPr>
          <w:rFonts w:ascii="Century Gothic" w:hAnsi="Century Gothic"/>
        </w:rPr>
        <w:t xml:space="preserve"> Where a mental health concern is also a safeguarding concern, staff must follow safeguarding procedures immediately</w:t>
      </w:r>
      <w:r w:rsidRPr="004D2475">
        <w:rPr>
          <w:rFonts w:ascii="Century Gothic" w:hAnsi="Century Gothic"/>
        </w:rPr>
        <w:t>.</w:t>
      </w:r>
      <w:r w:rsidR="008A31EA" w:rsidRPr="004D2475">
        <w:rPr>
          <w:rFonts w:ascii="Century Gothic" w:hAnsi="Century Gothic"/>
        </w:rPr>
        <w:t xml:space="preserve"> </w:t>
      </w:r>
      <w:r w:rsidR="4A5A863A" w:rsidRPr="004D2475">
        <w:rPr>
          <w:rFonts w:ascii="Century Gothic" w:hAnsi="Century Gothic"/>
          <w:lang w:val="en-GB"/>
        </w:rPr>
        <w:t xml:space="preserve"> </w:t>
      </w:r>
      <w:r w:rsidR="004D2475" w:rsidRPr="004D2475">
        <w:rPr>
          <w:rFonts w:ascii="Century Gothic" w:hAnsi="Century Gothic"/>
          <w:lang w:val="en-GB"/>
        </w:rPr>
        <w:t xml:space="preserve">Staff can refer to the Senior Mental Health First Aider via </w:t>
      </w:r>
      <w:r w:rsidR="004D2475" w:rsidRPr="004D2475">
        <w:rPr>
          <w:rFonts w:ascii="Century Gothic" w:hAnsi="Century Gothic"/>
          <w:lang w:val="en-GB"/>
        </w:rPr>
        <w:lastRenderedPageBreak/>
        <w:t xml:space="preserve">CPOMS if further routes or escalation is necessary. The school uses the </w:t>
      </w:r>
      <w:r w:rsidR="4A5A863A" w:rsidRPr="004D2475">
        <w:rPr>
          <w:rFonts w:ascii="Century Gothic" w:hAnsi="Century Gothic"/>
          <w:lang w:val="en-GB"/>
        </w:rPr>
        <w:t xml:space="preserve">DfE guidance on </w:t>
      </w:r>
      <w:hyperlink r:id="rId24">
        <w:r w:rsidR="4A5A863A" w:rsidRPr="004D2475">
          <w:rPr>
            <w:rStyle w:val="Hyperlink"/>
            <w:rFonts w:ascii="Century Gothic" w:hAnsi="Century Gothic"/>
            <w:lang w:val="en-GB"/>
          </w:rPr>
          <w:t>mental health and behaviour in schools</w:t>
        </w:r>
      </w:hyperlink>
      <w:r w:rsidR="004D2475" w:rsidRPr="004D2475">
        <w:rPr>
          <w:rFonts w:ascii="Century Gothic" w:hAnsi="Century Gothic"/>
          <w:lang w:val="en-GB"/>
        </w:rPr>
        <w:t>.</w:t>
      </w:r>
      <w:r w:rsidR="004D2475">
        <w:rPr>
          <w:rFonts w:ascii="Century Gothic" w:hAnsi="Century Gothic"/>
          <w:lang w:val="en-GB"/>
        </w:rPr>
        <w:t xml:space="preserve"> </w:t>
      </w:r>
    </w:p>
    <w:p w14:paraId="5C19BBFC" w14:textId="4FA8C187" w:rsidR="001C6A9D" w:rsidRPr="0040637B" w:rsidRDefault="0B5715E2" w:rsidP="0040637B">
      <w:pPr>
        <w:pStyle w:val="Heading1"/>
        <w:numPr>
          <w:ilvl w:val="1"/>
          <w:numId w:val="1"/>
        </w:numPr>
        <w:spacing w:before="120" w:after="80"/>
        <w:ind w:left="822" w:hanging="482"/>
        <w:rPr>
          <w:rFonts w:ascii="Century Gothic" w:hAnsi="Century Gothic"/>
          <w:sz w:val="24"/>
          <w:szCs w:val="24"/>
        </w:rPr>
      </w:pPr>
      <w:bookmarkStart w:id="21" w:name="_Toc108818981"/>
      <w:r w:rsidRPr="07691813">
        <w:rPr>
          <w:rFonts w:ascii="Century Gothic" w:hAnsi="Century Gothic"/>
          <w:sz w:val="24"/>
          <w:szCs w:val="24"/>
        </w:rPr>
        <w:t>Concerns about a staff member, supply teacher, volunteer, contractor or organisation using school premises</w:t>
      </w:r>
      <w:bookmarkEnd w:id="21"/>
    </w:p>
    <w:p w14:paraId="624D875D" w14:textId="77777777" w:rsidR="001C6A9D" w:rsidRPr="003C6500" w:rsidRDefault="04505A44" w:rsidP="65D7C1F6">
      <w:pPr>
        <w:pStyle w:val="ListBullet"/>
        <w:spacing w:after="60"/>
        <w:ind w:left="1296" w:hanging="288"/>
        <w:contextualSpacing w:val="0"/>
        <w:rPr>
          <w:rFonts w:ascii="Century Gothic" w:hAnsi="Century Gothic"/>
        </w:rPr>
      </w:pPr>
      <w:r w:rsidRPr="65D7C1F6">
        <w:rPr>
          <w:rFonts w:ascii="Century Gothic" w:hAnsi="Century Gothic"/>
        </w:rPr>
        <w:t>Concerns or allegations about staff, supply staff, volunteers or contractors must be reported to the headteacher as soon as possible.</w:t>
      </w:r>
    </w:p>
    <w:p w14:paraId="534EEC4D" w14:textId="04FF5147" w:rsidR="001C6A9D" w:rsidRPr="003C6500" w:rsidRDefault="04505A44" w:rsidP="65D7C1F6">
      <w:pPr>
        <w:pStyle w:val="ListBullet"/>
        <w:spacing w:after="60"/>
        <w:ind w:left="1296" w:hanging="288"/>
        <w:contextualSpacing w:val="0"/>
        <w:rPr>
          <w:rFonts w:ascii="Century Gothic" w:hAnsi="Century Gothic"/>
        </w:rPr>
      </w:pPr>
      <w:r w:rsidRPr="65D7C1F6">
        <w:rPr>
          <w:rFonts w:ascii="Century Gothic" w:hAnsi="Century Gothic"/>
        </w:rPr>
        <w:t>Concerns or allegations about the headteacher must be reported to the Trust Leader as specified in Trust procedures.</w:t>
      </w:r>
    </w:p>
    <w:p w14:paraId="15CC26EF" w14:textId="34D1AE2C" w:rsidR="001C6A9D" w:rsidRPr="003C6500" w:rsidRDefault="04505A44" w:rsidP="65D7C1F6">
      <w:pPr>
        <w:pStyle w:val="ListBullet"/>
        <w:spacing w:after="60"/>
        <w:ind w:left="1296" w:hanging="288"/>
        <w:contextualSpacing w:val="0"/>
        <w:rPr>
          <w:rFonts w:ascii="Century Gothic" w:hAnsi="Century Gothic"/>
        </w:rPr>
      </w:pPr>
      <w:r w:rsidRPr="65D7C1F6">
        <w:rPr>
          <w:rFonts w:ascii="Century Gothic" w:hAnsi="Century Gothic"/>
        </w:rPr>
        <w:t>Where there is a conflict of interest, a concern should be reported directly to the Trust Leader or the LADO.</w:t>
      </w:r>
    </w:p>
    <w:p w14:paraId="53FE53F3" w14:textId="77777777" w:rsidR="001C6A9D" w:rsidRPr="003C6500" w:rsidRDefault="04505A44" w:rsidP="65D7C1F6">
      <w:pPr>
        <w:pStyle w:val="ListBullet"/>
        <w:spacing w:after="60"/>
        <w:ind w:left="1296" w:hanging="288"/>
        <w:contextualSpacing w:val="0"/>
        <w:rPr>
          <w:rFonts w:ascii="Century Gothic" w:hAnsi="Century Gothic"/>
        </w:rPr>
      </w:pPr>
      <w:r w:rsidRPr="65D7C1F6">
        <w:rPr>
          <w:rFonts w:ascii="Century Gothic" w:hAnsi="Century Gothic"/>
        </w:rPr>
        <w:t>Where an allegation relates to an individual or organisation using school premises for activities with children, the headteacher will follow school procedures and consult or refer to the LADO where required.</w:t>
      </w:r>
    </w:p>
    <w:p w14:paraId="5EE762CC" w14:textId="77777777" w:rsidR="001C6A9D" w:rsidRPr="003C6500" w:rsidRDefault="04505A44" w:rsidP="65D7C1F6">
      <w:pPr>
        <w:pStyle w:val="ListBullet"/>
        <w:spacing w:after="120"/>
        <w:ind w:left="1296" w:hanging="288"/>
        <w:contextualSpacing w:val="0"/>
        <w:rPr>
          <w:rFonts w:ascii="Century Gothic" w:hAnsi="Century Gothic"/>
        </w:rPr>
      </w:pPr>
      <w:r w:rsidRPr="65D7C1F6">
        <w:rPr>
          <w:rFonts w:ascii="Century Gothic" w:hAnsi="Century Gothic"/>
        </w:rPr>
        <w:t>Low-level concerns must be reported and recorded in line with the Trust Low-Level Concerns Policy.</w:t>
      </w:r>
    </w:p>
    <w:p w14:paraId="6DC61DEC" w14:textId="58EE31AE" w:rsidR="001C6A9D" w:rsidRPr="0040637B" w:rsidRDefault="0B5715E2" w:rsidP="0040637B">
      <w:pPr>
        <w:pStyle w:val="Heading1"/>
        <w:numPr>
          <w:ilvl w:val="1"/>
          <w:numId w:val="1"/>
        </w:numPr>
        <w:spacing w:before="120" w:after="80"/>
        <w:ind w:left="822" w:hanging="482"/>
        <w:rPr>
          <w:rFonts w:ascii="Century Gothic" w:hAnsi="Century Gothic"/>
          <w:sz w:val="24"/>
          <w:szCs w:val="24"/>
        </w:rPr>
      </w:pPr>
      <w:bookmarkStart w:id="22" w:name="_Toc1387116597"/>
      <w:r w:rsidRPr="07691813">
        <w:rPr>
          <w:rFonts w:ascii="Century Gothic" w:hAnsi="Century Gothic"/>
          <w:sz w:val="24"/>
          <w:szCs w:val="24"/>
        </w:rPr>
        <w:t>Allegations of abuse made against other pupils</w:t>
      </w:r>
      <w:bookmarkEnd w:id="22"/>
    </w:p>
    <w:p w14:paraId="5C64599F" w14:textId="77777777" w:rsidR="00E74607" w:rsidRDefault="7BBD9ACA" w:rsidP="65D7C1F6">
      <w:pPr>
        <w:spacing w:after="120"/>
        <w:ind w:left="792"/>
        <w:rPr>
          <w:rFonts w:ascii="Century Gothic" w:hAnsi="Century Gothic"/>
        </w:rPr>
      </w:pPr>
      <w:r w:rsidRPr="65D7C1F6">
        <w:rPr>
          <w:rFonts w:ascii="Century Gothic" w:hAnsi="Century Gothic"/>
        </w:rPr>
        <w:t>We recognise that children are capable of abusing their peers.  Abuse will never be tolerated or passed off as “banter”, “just having a laugh” or “part of growing up”, as this can lead to a culture of unacceptable behaviours and an unsafe environment for pupils.</w:t>
      </w:r>
    </w:p>
    <w:p w14:paraId="10CF1303" w14:textId="47BA62D4" w:rsidR="00E74607" w:rsidRDefault="7BBD9ACA" w:rsidP="65D7C1F6">
      <w:pPr>
        <w:spacing w:after="120"/>
        <w:ind w:left="792"/>
        <w:rPr>
          <w:rFonts w:ascii="Century Gothic" w:hAnsi="Century Gothic"/>
        </w:rPr>
      </w:pPr>
      <w:r w:rsidRPr="65D7C1F6">
        <w:rPr>
          <w:rFonts w:ascii="Century Gothic" w:hAnsi="Century Gothic"/>
        </w:rPr>
        <w:t>We also recognise the gendered nature of child-on-child abuse.</w:t>
      </w:r>
      <w:r w:rsidR="0C6CD827" w:rsidRPr="65D7C1F6">
        <w:rPr>
          <w:rFonts w:ascii="Century Gothic" w:hAnsi="Century Gothic"/>
        </w:rPr>
        <w:t xml:space="preserve">  </w:t>
      </w:r>
      <w:r w:rsidRPr="65D7C1F6">
        <w:rPr>
          <w:rFonts w:ascii="Century Gothic" w:hAnsi="Century Gothic"/>
        </w:rPr>
        <w:t xml:space="preserve">However, all child-on-child abuse is unacceptable and will be taken seriously. </w:t>
      </w:r>
    </w:p>
    <w:p w14:paraId="7319234B" w14:textId="4361308C" w:rsidR="00E74607" w:rsidRDefault="7BBD9ACA" w:rsidP="65D7C1F6">
      <w:pPr>
        <w:spacing w:after="120"/>
        <w:ind w:left="792"/>
        <w:rPr>
          <w:rFonts w:ascii="Century Gothic" w:hAnsi="Century Gothic"/>
        </w:rPr>
      </w:pPr>
      <w:r w:rsidRPr="65D7C1F6">
        <w:rPr>
          <w:rFonts w:ascii="Century Gothic" w:hAnsi="Century Gothic"/>
        </w:rPr>
        <w:t xml:space="preserve">Most cases of pupils hurting other pupils will be dealt with under our school’s </w:t>
      </w:r>
      <w:r w:rsidR="52F9C229" w:rsidRPr="65D7C1F6">
        <w:rPr>
          <w:rFonts w:ascii="Century Gothic" w:hAnsi="Century Gothic"/>
        </w:rPr>
        <w:t>B</w:t>
      </w:r>
      <w:r w:rsidRPr="65D7C1F6">
        <w:rPr>
          <w:rFonts w:ascii="Century Gothic" w:hAnsi="Century Gothic"/>
        </w:rPr>
        <w:t xml:space="preserve">ehaviour </w:t>
      </w:r>
      <w:r w:rsidR="238CD797" w:rsidRPr="65D7C1F6">
        <w:rPr>
          <w:rFonts w:ascii="Century Gothic" w:hAnsi="Century Gothic"/>
        </w:rPr>
        <w:t>P</w:t>
      </w:r>
      <w:r w:rsidRPr="65D7C1F6">
        <w:rPr>
          <w:rFonts w:ascii="Century Gothic" w:hAnsi="Century Gothic"/>
        </w:rPr>
        <w:t xml:space="preserve">olicy, but this </w:t>
      </w:r>
      <w:r w:rsidR="05FB8D82" w:rsidRPr="65D7C1F6">
        <w:rPr>
          <w:rFonts w:ascii="Century Gothic" w:hAnsi="Century Gothic"/>
        </w:rPr>
        <w:t>S</w:t>
      </w:r>
      <w:r w:rsidRPr="65D7C1F6">
        <w:rPr>
          <w:rFonts w:ascii="Century Gothic" w:hAnsi="Century Gothic"/>
        </w:rPr>
        <w:t xml:space="preserve">afeguarding &amp; </w:t>
      </w:r>
      <w:r w:rsidR="468E7B3F" w:rsidRPr="65D7C1F6">
        <w:rPr>
          <w:rFonts w:ascii="Century Gothic" w:hAnsi="Century Gothic"/>
        </w:rPr>
        <w:t>C</w:t>
      </w:r>
      <w:r w:rsidRPr="65D7C1F6">
        <w:rPr>
          <w:rFonts w:ascii="Century Gothic" w:hAnsi="Century Gothic"/>
        </w:rPr>
        <w:t xml:space="preserve">hild </w:t>
      </w:r>
      <w:r w:rsidR="2213CF5E" w:rsidRPr="65D7C1F6">
        <w:rPr>
          <w:rFonts w:ascii="Century Gothic" w:hAnsi="Century Gothic"/>
        </w:rPr>
        <w:t>P</w:t>
      </w:r>
      <w:r w:rsidRPr="65D7C1F6">
        <w:rPr>
          <w:rFonts w:ascii="Century Gothic" w:hAnsi="Century Gothic"/>
        </w:rPr>
        <w:t xml:space="preserve">rotection </w:t>
      </w:r>
      <w:r w:rsidR="68ECC12A" w:rsidRPr="65D7C1F6">
        <w:rPr>
          <w:rFonts w:ascii="Century Gothic" w:hAnsi="Century Gothic"/>
        </w:rPr>
        <w:t>P</w:t>
      </w:r>
      <w:r w:rsidRPr="65D7C1F6">
        <w:rPr>
          <w:rFonts w:ascii="Century Gothic" w:hAnsi="Century Gothic"/>
        </w:rPr>
        <w:t>olicy will apply to any allegations that raise safeguarding concerns.</w:t>
      </w:r>
      <w:r w:rsidR="5D00D269" w:rsidRPr="65D7C1F6">
        <w:rPr>
          <w:rFonts w:ascii="Century Gothic" w:hAnsi="Century Gothic"/>
        </w:rPr>
        <w:t xml:space="preserve"> </w:t>
      </w:r>
      <w:r w:rsidRPr="65D7C1F6">
        <w:rPr>
          <w:rFonts w:ascii="Century Gothic" w:hAnsi="Century Gothic"/>
        </w:rPr>
        <w:t xml:space="preserve"> This might include where the alleged behaviour:</w:t>
      </w:r>
    </w:p>
    <w:p w14:paraId="266BDFD8" w14:textId="2734596E" w:rsidR="00E74607" w:rsidRPr="00E74607" w:rsidRDefault="009B29AA" w:rsidP="65D7C1F6">
      <w:pPr>
        <w:pStyle w:val="ListBullet"/>
        <w:spacing w:after="60"/>
        <w:ind w:left="1296" w:hanging="288"/>
        <w:contextualSpacing w:val="0"/>
        <w:rPr>
          <w:rFonts w:ascii="Century Gothic" w:hAnsi="Century Gothic"/>
        </w:rPr>
      </w:pPr>
      <w:r>
        <w:rPr>
          <w:rFonts w:ascii="Century Gothic" w:hAnsi="Century Gothic"/>
        </w:rPr>
        <w:t>i</w:t>
      </w:r>
      <w:r w:rsidR="7BBD9ACA" w:rsidRPr="65D7C1F6">
        <w:rPr>
          <w:rFonts w:ascii="Century Gothic" w:hAnsi="Century Gothic"/>
        </w:rPr>
        <w:t>s serious, and potentially a criminal offence</w:t>
      </w:r>
    </w:p>
    <w:p w14:paraId="13773504" w14:textId="1EE249F7" w:rsidR="00E74607" w:rsidRPr="00E74607" w:rsidRDefault="009B29AA" w:rsidP="65D7C1F6">
      <w:pPr>
        <w:pStyle w:val="ListBullet"/>
        <w:spacing w:after="60"/>
        <w:ind w:left="1296" w:hanging="288"/>
        <w:contextualSpacing w:val="0"/>
        <w:rPr>
          <w:rFonts w:ascii="Century Gothic" w:hAnsi="Century Gothic"/>
        </w:rPr>
      </w:pPr>
      <w:r>
        <w:rPr>
          <w:rFonts w:ascii="Century Gothic" w:hAnsi="Century Gothic"/>
        </w:rPr>
        <w:t>c</w:t>
      </w:r>
      <w:r w:rsidR="7BBD9ACA" w:rsidRPr="65D7C1F6">
        <w:rPr>
          <w:rFonts w:ascii="Century Gothic" w:hAnsi="Century Gothic"/>
        </w:rPr>
        <w:t>ould put pupils in the school at risk</w:t>
      </w:r>
    </w:p>
    <w:p w14:paraId="5F39A23C" w14:textId="791191FA" w:rsidR="00E74607" w:rsidRPr="00E74607" w:rsidRDefault="009B29AA" w:rsidP="65D7C1F6">
      <w:pPr>
        <w:pStyle w:val="ListBullet"/>
        <w:spacing w:after="60"/>
        <w:ind w:left="1296" w:hanging="288"/>
        <w:contextualSpacing w:val="0"/>
        <w:rPr>
          <w:rFonts w:ascii="Century Gothic" w:hAnsi="Century Gothic"/>
        </w:rPr>
      </w:pPr>
      <w:r>
        <w:rPr>
          <w:rFonts w:ascii="Century Gothic" w:hAnsi="Century Gothic"/>
        </w:rPr>
        <w:t>is</w:t>
      </w:r>
      <w:r w:rsidR="7BBD9ACA" w:rsidRPr="65D7C1F6">
        <w:rPr>
          <w:rFonts w:ascii="Century Gothic" w:hAnsi="Century Gothic"/>
        </w:rPr>
        <w:t xml:space="preserve"> violent</w:t>
      </w:r>
    </w:p>
    <w:p w14:paraId="4111B216" w14:textId="2D7DA79B" w:rsidR="00E74607" w:rsidRPr="00E74607" w:rsidRDefault="009B29AA" w:rsidP="65D7C1F6">
      <w:pPr>
        <w:pStyle w:val="ListBullet"/>
        <w:spacing w:after="60"/>
        <w:ind w:left="1296" w:hanging="288"/>
        <w:contextualSpacing w:val="0"/>
        <w:rPr>
          <w:rFonts w:ascii="Century Gothic" w:hAnsi="Century Gothic"/>
        </w:rPr>
      </w:pPr>
      <w:r>
        <w:rPr>
          <w:rFonts w:ascii="Century Gothic" w:hAnsi="Century Gothic"/>
        </w:rPr>
        <w:t>i</w:t>
      </w:r>
      <w:r w:rsidR="7BBD9ACA" w:rsidRPr="65D7C1F6">
        <w:rPr>
          <w:rFonts w:ascii="Century Gothic" w:hAnsi="Century Gothic"/>
        </w:rPr>
        <w:t>nvolves pupils being forced to use drugs or alcohol</w:t>
      </w:r>
    </w:p>
    <w:p w14:paraId="5EE9CB1C" w14:textId="6241FE37" w:rsidR="00E74607" w:rsidRPr="00E74607" w:rsidRDefault="009B29AA" w:rsidP="65D7C1F6">
      <w:pPr>
        <w:pStyle w:val="ListBullet"/>
        <w:spacing w:after="120"/>
        <w:ind w:left="1296" w:hanging="288"/>
        <w:contextualSpacing w:val="0"/>
        <w:rPr>
          <w:rFonts w:ascii="Century Gothic" w:hAnsi="Century Gothic"/>
        </w:rPr>
      </w:pPr>
      <w:r>
        <w:rPr>
          <w:rFonts w:ascii="Century Gothic" w:hAnsi="Century Gothic"/>
        </w:rPr>
        <w:t>i</w:t>
      </w:r>
      <w:r w:rsidR="7BBD9ACA" w:rsidRPr="65D7C1F6">
        <w:rPr>
          <w:rFonts w:ascii="Century Gothic" w:hAnsi="Century Gothic"/>
        </w:rPr>
        <w:t>nvolves sexual exploitation, sexual abuse or sexual harassment, such as indecent exposure, sexual assault, upskirting or sexually inappropriate pictures or videos (including the sharing of nudes and semi-nudes)</w:t>
      </w:r>
      <w:r w:rsidR="13599BFD" w:rsidRPr="65D7C1F6">
        <w:rPr>
          <w:rFonts w:ascii="Century Gothic" w:hAnsi="Century Gothic"/>
        </w:rPr>
        <w:t xml:space="preserve">. </w:t>
      </w:r>
    </w:p>
    <w:p w14:paraId="4A21D833" w14:textId="18C268D6" w:rsidR="00E74607" w:rsidRDefault="21FA3FC2" w:rsidP="2AE1A521">
      <w:pPr>
        <w:pStyle w:val="ListBullet"/>
        <w:numPr>
          <w:ilvl w:val="0"/>
          <w:numId w:val="0"/>
        </w:numPr>
        <w:ind w:left="720" w:firstLine="360"/>
        <w:rPr>
          <w:rFonts w:ascii="Century Gothic" w:hAnsi="Century Gothic"/>
        </w:rPr>
      </w:pPr>
      <w:r w:rsidRPr="2AE1A521">
        <w:rPr>
          <w:rFonts w:ascii="Century Gothic" w:hAnsi="Century Gothic"/>
        </w:rPr>
        <w:t>(See Appendix 4 for more information about child-on-child abuse</w:t>
      </w:r>
      <w:r w:rsidR="009B29AA">
        <w:rPr>
          <w:rFonts w:ascii="Century Gothic" w:hAnsi="Century Gothic"/>
        </w:rPr>
        <w:t>.</w:t>
      </w:r>
      <w:r w:rsidRPr="2AE1A521">
        <w:rPr>
          <w:rFonts w:ascii="Century Gothic" w:hAnsi="Century Gothic"/>
        </w:rPr>
        <w:t>)</w:t>
      </w:r>
    </w:p>
    <w:p w14:paraId="704AE75D" w14:textId="77777777" w:rsidR="00E74607" w:rsidRPr="00E74607" w:rsidRDefault="00E74607" w:rsidP="00E74607">
      <w:pPr>
        <w:pStyle w:val="ListBullet"/>
        <w:numPr>
          <w:ilvl w:val="0"/>
          <w:numId w:val="0"/>
        </w:numPr>
        <w:rPr>
          <w:rFonts w:ascii="Century Gothic" w:hAnsi="Century Gothic"/>
        </w:rPr>
      </w:pPr>
    </w:p>
    <w:p w14:paraId="0F6FED01" w14:textId="77777777" w:rsidR="00E74607" w:rsidRPr="00E74607" w:rsidRDefault="7BBD9ACA" w:rsidP="009B29AA">
      <w:pPr>
        <w:pStyle w:val="ListBullet"/>
        <w:keepNext/>
        <w:numPr>
          <w:ilvl w:val="0"/>
          <w:numId w:val="0"/>
        </w:numPr>
        <w:spacing w:after="120"/>
        <w:ind w:left="794"/>
        <w:contextualSpacing w:val="0"/>
        <w:rPr>
          <w:rFonts w:ascii="Century Gothic" w:hAnsi="Century Gothic"/>
          <w:b/>
          <w:bCs/>
        </w:rPr>
      </w:pPr>
      <w:r w:rsidRPr="65D7C1F6">
        <w:rPr>
          <w:rFonts w:ascii="Century Gothic" w:hAnsi="Century Gothic"/>
          <w:b/>
          <w:bCs/>
        </w:rPr>
        <w:t>Procedures for dealing with allegations of child-on-child abuse</w:t>
      </w:r>
    </w:p>
    <w:p w14:paraId="53E3F5FC" w14:textId="77777777" w:rsidR="00E74607" w:rsidRPr="00E74607" w:rsidRDefault="7BBD9ACA" w:rsidP="65D7C1F6">
      <w:pPr>
        <w:spacing w:after="120"/>
        <w:ind w:left="792"/>
        <w:rPr>
          <w:rFonts w:ascii="Century Gothic" w:hAnsi="Century Gothic"/>
        </w:rPr>
      </w:pPr>
      <w:r w:rsidRPr="65D7C1F6">
        <w:rPr>
          <w:rFonts w:ascii="Century Gothic" w:hAnsi="Century Gothic"/>
        </w:rPr>
        <w:t>If a pupil makes an allegation of abuse against another pupil:</w:t>
      </w:r>
    </w:p>
    <w:p w14:paraId="6B60AE58" w14:textId="70E386CC" w:rsidR="00E74607" w:rsidRPr="00E74607" w:rsidRDefault="7BBD9ACA" w:rsidP="65D7C1F6">
      <w:pPr>
        <w:pStyle w:val="ListBullet"/>
        <w:spacing w:after="60"/>
        <w:ind w:left="1296" w:hanging="288"/>
        <w:contextualSpacing w:val="0"/>
        <w:rPr>
          <w:rFonts w:ascii="Century Gothic" w:hAnsi="Century Gothic"/>
        </w:rPr>
      </w:pPr>
      <w:r w:rsidRPr="65D7C1F6">
        <w:rPr>
          <w:rFonts w:ascii="Century Gothic" w:hAnsi="Century Gothic"/>
        </w:rPr>
        <w:t>You must record the allegation and tell the DSL, but do not investigate it</w:t>
      </w:r>
      <w:r w:rsidR="7C1E4C8F" w:rsidRPr="65D7C1F6">
        <w:rPr>
          <w:rFonts w:ascii="Century Gothic" w:hAnsi="Century Gothic"/>
        </w:rPr>
        <w:t>.</w:t>
      </w:r>
    </w:p>
    <w:p w14:paraId="770D5216" w14:textId="032DDA9F" w:rsidR="00E74607" w:rsidRPr="00E74607" w:rsidRDefault="7BBD9ACA" w:rsidP="65D7C1F6">
      <w:pPr>
        <w:pStyle w:val="ListBullet"/>
        <w:spacing w:after="60"/>
        <w:ind w:left="1296" w:hanging="288"/>
        <w:contextualSpacing w:val="0"/>
        <w:rPr>
          <w:rFonts w:ascii="Century Gothic" w:hAnsi="Century Gothic"/>
        </w:rPr>
      </w:pPr>
      <w:r w:rsidRPr="65D7C1F6">
        <w:rPr>
          <w:rFonts w:ascii="Century Gothic" w:hAnsi="Century Gothic"/>
        </w:rPr>
        <w:t>The DSL will contact the local authority children’s social care team and follow its advice, as well as the police if the allegation involves a potential criminal offence</w:t>
      </w:r>
      <w:r w:rsidR="753D2253" w:rsidRPr="65D7C1F6">
        <w:rPr>
          <w:rFonts w:ascii="Century Gothic" w:hAnsi="Century Gothic"/>
        </w:rPr>
        <w:t>.</w:t>
      </w:r>
    </w:p>
    <w:p w14:paraId="55131A64" w14:textId="75B62F82" w:rsidR="00E74607" w:rsidRPr="00E74607" w:rsidRDefault="7BBD9ACA" w:rsidP="65D7C1F6">
      <w:pPr>
        <w:pStyle w:val="ListBullet"/>
        <w:spacing w:after="60"/>
        <w:ind w:left="1296" w:hanging="288"/>
        <w:contextualSpacing w:val="0"/>
        <w:rPr>
          <w:rFonts w:ascii="Century Gothic" w:hAnsi="Century Gothic"/>
        </w:rPr>
      </w:pPr>
      <w:r w:rsidRPr="65D7C1F6">
        <w:rPr>
          <w:rFonts w:ascii="Century Gothic" w:hAnsi="Century Gothic"/>
        </w:rPr>
        <w:t xml:space="preserve">The DSL will put a risk assessment and support plan into place for all children involved (including the victim(s), the child(ren) against whom the allegation has been made and any </w:t>
      </w:r>
      <w:r w:rsidRPr="65D7C1F6">
        <w:rPr>
          <w:rFonts w:ascii="Century Gothic" w:hAnsi="Century Gothic"/>
        </w:rPr>
        <w:lastRenderedPageBreak/>
        <w:t>others affected) with a named person they can talk to if needed.  This will include considering school transport as a potentially vulnerable place for a victim or alleged perpetrator(s)</w:t>
      </w:r>
      <w:r w:rsidR="056D2D43" w:rsidRPr="65D7C1F6">
        <w:rPr>
          <w:rFonts w:ascii="Century Gothic" w:hAnsi="Century Gothic"/>
        </w:rPr>
        <w:t>.</w:t>
      </w:r>
    </w:p>
    <w:p w14:paraId="58E846AB" w14:textId="208C9E5D" w:rsidR="00E74607" w:rsidRDefault="7BBD9ACA" w:rsidP="65D7C1F6">
      <w:pPr>
        <w:pStyle w:val="ListBullet"/>
        <w:ind w:left="1296" w:hanging="288"/>
        <w:contextualSpacing w:val="0"/>
        <w:rPr>
          <w:rFonts w:ascii="Century Gothic" w:hAnsi="Century Gothic"/>
        </w:rPr>
      </w:pPr>
      <w:r w:rsidRPr="65D7C1F6">
        <w:rPr>
          <w:rFonts w:ascii="Century Gothic" w:hAnsi="Century Gothic"/>
        </w:rPr>
        <w:t>The DSL will contact the children and adolescent mental health services (CAMHS), if appropriate</w:t>
      </w:r>
      <w:r w:rsidR="00E695C9" w:rsidRPr="65D7C1F6">
        <w:rPr>
          <w:rFonts w:ascii="Century Gothic" w:hAnsi="Century Gothic"/>
        </w:rPr>
        <w:t>.</w:t>
      </w:r>
    </w:p>
    <w:p w14:paraId="233506F6" w14:textId="6C064CC8" w:rsidR="00366E7E" w:rsidRDefault="00366E7E" w:rsidP="65D7C1F6">
      <w:pPr>
        <w:pStyle w:val="ListBullet"/>
        <w:ind w:left="1296" w:hanging="288"/>
        <w:contextualSpacing w:val="0"/>
        <w:rPr>
          <w:rFonts w:ascii="Century Gothic" w:hAnsi="Century Gothic"/>
        </w:rPr>
      </w:pPr>
      <w:r>
        <w:rPr>
          <w:rFonts w:ascii="Century Gothic" w:hAnsi="Century Gothic"/>
        </w:rPr>
        <w:t>The school will provide pastoral support and care if needed for the</w:t>
      </w:r>
      <w:r w:rsidR="00D33B06">
        <w:rPr>
          <w:rFonts w:ascii="Century Gothic" w:hAnsi="Century Gothic"/>
        </w:rPr>
        <w:t xml:space="preserve"> victim and their family. </w:t>
      </w:r>
    </w:p>
    <w:p w14:paraId="61EBEDE1" w14:textId="77777777" w:rsidR="00E74607" w:rsidRPr="00790A07" w:rsidRDefault="7BBD9ACA" w:rsidP="65D7C1F6">
      <w:pPr>
        <w:spacing w:after="120"/>
        <w:ind w:left="792"/>
        <w:rPr>
          <w:rFonts w:ascii="Century Gothic" w:hAnsi="Century Gothic"/>
        </w:rPr>
      </w:pPr>
      <w:r w:rsidRPr="65D7C1F6">
        <w:rPr>
          <w:rFonts w:ascii="Century Gothic" w:hAnsi="Century Gothic"/>
        </w:rPr>
        <w:t xml:space="preserve">If the incident is a criminal offence and there are delays in the criminal process, the DSL will work closely with the police (and other agencies as required) while protecting the children and/or taking any disciplinary measures against the alleged perpetrator.  We will ask the police if we have any questions about the investigation. </w:t>
      </w:r>
    </w:p>
    <w:p w14:paraId="4892F862" w14:textId="09C4915D" w:rsidR="00E74607" w:rsidRPr="00E74607" w:rsidRDefault="7BBD9ACA" w:rsidP="00684C2D">
      <w:pPr>
        <w:keepNext/>
        <w:spacing w:after="120"/>
        <w:ind w:left="794"/>
        <w:rPr>
          <w:rFonts w:ascii="Century Gothic" w:hAnsi="Century Gothic"/>
        </w:rPr>
      </w:pPr>
      <w:r w:rsidRPr="65D7C1F6">
        <w:rPr>
          <w:rFonts w:ascii="Century Gothic" w:hAnsi="Century Gothic"/>
          <w:b/>
          <w:bCs/>
        </w:rPr>
        <w:t>Creating a supportive environment in school and minimising the risk of child-on-child abuse</w:t>
      </w:r>
    </w:p>
    <w:p w14:paraId="494FB36C" w14:textId="77777777" w:rsidR="00E74607" w:rsidRPr="00E74607" w:rsidRDefault="7BBD9ACA" w:rsidP="65D7C1F6">
      <w:pPr>
        <w:spacing w:after="120"/>
        <w:ind w:left="792"/>
        <w:rPr>
          <w:rFonts w:ascii="Century Gothic" w:hAnsi="Century Gothic"/>
        </w:rPr>
      </w:pPr>
      <w:r w:rsidRPr="65D7C1F6">
        <w:rPr>
          <w:rFonts w:ascii="Century Gothic" w:hAnsi="Century Gothic"/>
        </w:rPr>
        <w:t xml:space="preserve">We recognise the importance of taking proactive action to minimise the risk of child-on-child abuse, and of creating a supportive </w:t>
      </w:r>
      <w:r w:rsidRPr="00F75C5B">
        <w:rPr>
          <w:rFonts w:ascii="Century Gothic" w:hAnsi="Century Gothic"/>
        </w:rPr>
        <w:t>environment</w:t>
      </w:r>
      <w:r w:rsidRPr="65D7C1F6">
        <w:rPr>
          <w:rFonts w:ascii="Century Gothic" w:hAnsi="Century Gothic"/>
        </w:rPr>
        <w:t xml:space="preserve"> where victims feel confident in reporting incidents. </w:t>
      </w:r>
    </w:p>
    <w:p w14:paraId="11A31EB0" w14:textId="6210E3BC" w:rsidR="00E74607" w:rsidRPr="00E74607" w:rsidRDefault="7BBD9ACA" w:rsidP="00F75C5B">
      <w:pPr>
        <w:keepNext/>
        <w:spacing w:after="120"/>
        <w:ind w:left="794"/>
        <w:rPr>
          <w:rFonts w:ascii="Century Gothic" w:hAnsi="Century Gothic"/>
        </w:rPr>
      </w:pPr>
      <w:r w:rsidRPr="65D7C1F6">
        <w:rPr>
          <w:rFonts w:ascii="Century Gothic" w:hAnsi="Century Gothic"/>
        </w:rPr>
        <w:t>To achieve this, we will:</w:t>
      </w:r>
    </w:p>
    <w:p w14:paraId="39DD015B" w14:textId="74371E09" w:rsidR="00E74607" w:rsidRPr="00E74607" w:rsidRDefault="7BBD9ACA" w:rsidP="65D7C1F6">
      <w:pPr>
        <w:pStyle w:val="ListBullet"/>
        <w:spacing w:after="60"/>
        <w:ind w:left="1296" w:hanging="288"/>
        <w:contextualSpacing w:val="0"/>
        <w:rPr>
          <w:rFonts w:ascii="Century Gothic" w:hAnsi="Century Gothic"/>
        </w:rPr>
      </w:pPr>
      <w:r w:rsidRPr="65D7C1F6">
        <w:rPr>
          <w:rFonts w:ascii="Century Gothic" w:hAnsi="Century Gothic"/>
        </w:rPr>
        <w:t>Challenge any form of derogatory or sexualised language or inappropriate behaviour between peers, including requesting or sending sexual images</w:t>
      </w:r>
      <w:r w:rsidR="022313F9" w:rsidRPr="65D7C1F6">
        <w:rPr>
          <w:rFonts w:ascii="Century Gothic" w:hAnsi="Century Gothic"/>
        </w:rPr>
        <w:t>.</w:t>
      </w:r>
    </w:p>
    <w:p w14:paraId="6E89DB78" w14:textId="6EABF652" w:rsidR="00E74607" w:rsidRPr="00E74607" w:rsidRDefault="7BBD9ACA" w:rsidP="65D7C1F6">
      <w:pPr>
        <w:pStyle w:val="ListBullet"/>
        <w:spacing w:after="60"/>
        <w:ind w:left="1296" w:hanging="288"/>
        <w:contextualSpacing w:val="0"/>
        <w:rPr>
          <w:rFonts w:ascii="Century Gothic" w:hAnsi="Century Gothic"/>
        </w:rPr>
      </w:pPr>
      <w:r w:rsidRPr="65D7C1F6">
        <w:rPr>
          <w:rFonts w:ascii="Century Gothic" w:hAnsi="Century Gothic"/>
        </w:rPr>
        <w:t>Be vigilant to issues that particularly affect different genders, eg sexualised or aggressive touching or grabbing towards female pupils, and initiation or hazing type violence with respect to boys</w:t>
      </w:r>
      <w:r w:rsidR="47F6A874" w:rsidRPr="65D7C1F6">
        <w:rPr>
          <w:rFonts w:ascii="Century Gothic" w:hAnsi="Century Gothic"/>
        </w:rPr>
        <w:t>.</w:t>
      </w:r>
    </w:p>
    <w:p w14:paraId="39B57B83" w14:textId="1FEE8BE5" w:rsidR="00E74607" w:rsidRPr="00E74607" w:rsidRDefault="7BBD9ACA" w:rsidP="65D7C1F6">
      <w:pPr>
        <w:pStyle w:val="ListBullet"/>
        <w:spacing w:after="60"/>
        <w:ind w:left="1296" w:hanging="288"/>
        <w:contextualSpacing w:val="0"/>
        <w:rPr>
          <w:rFonts w:ascii="Century Gothic" w:hAnsi="Century Gothic"/>
        </w:rPr>
      </w:pPr>
      <w:r w:rsidRPr="65D7C1F6">
        <w:rPr>
          <w:rFonts w:ascii="Century Gothic" w:hAnsi="Century Gothic"/>
        </w:rPr>
        <w:t>Ensure our curriculum helps to educate pupils about appropriate behaviour and consent</w:t>
      </w:r>
      <w:r w:rsidR="0106793C" w:rsidRPr="65D7C1F6">
        <w:rPr>
          <w:rFonts w:ascii="Century Gothic" w:hAnsi="Century Gothic"/>
        </w:rPr>
        <w:t>.</w:t>
      </w:r>
      <w:r w:rsidRPr="65D7C1F6">
        <w:rPr>
          <w:rFonts w:ascii="Century Gothic" w:hAnsi="Century Gothic"/>
        </w:rPr>
        <w:t xml:space="preserve"> </w:t>
      </w:r>
    </w:p>
    <w:p w14:paraId="0250203E" w14:textId="10C31186" w:rsidR="00E74607" w:rsidRPr="00E74607" w:rsidRDefault="7BBD9ACA" w:rsidP="65D7C1F6">
      <w:pPr>
        <w:pStyle w:val="ListBullet"/>
        <w:spacing w:after="60"/>
        <w:ind w:left="1296" w:hanging="288"/>
        <w:contextualSpacing w:val="0"/>
        <w:rPr>
          <w:rFonts w:ascii="Century Gothic" w:hAnsi="Century Gothic"/>
        </w:rPr>
      </w:pPr>
      <w:r w:rsidRPr="65D7C1F6">
        <w:rPr>
          <w:rFonts w:ascii="Century Gothic" w:hAnsi="Century Gothic"/>
        </w:rPr>
        <w:t>Ensure pupils are able to easily and confidently report abuse using our reporting systems (as described in section 7.10 below)</w:t>
      </w:r>
      <w:r w:rsidR="652F4CE1" w:rsidRPr="65D7C1F6">
        <w:rPr>
          <w:rFonts w:ascii="Century Gothic" w:hAnsi="Century Gothic"/>
        </w:rPr>
        <w:t>.</w:t>
      </w:r>
    </w:p>
    <w:p w14:paraId="56F1A138" w14:textId="42605BA1" w:rsidR="00E74607" w:rsidRPr="00E74607" w:rsidRDefault="7BBD9ACA" w:rsidP="65D7C1F6">
      <w:pPr>
        <w:pStyle w:val="ListBullet"/>
        <w:spacing w:after="60"/>
        <w:ind w:left="1296" w:hanging="288"/>
        <w:contextualSpacing w:val="0"/>
        <w:rPr>
          <w:rFonts w:ascii="Century Gothic" w:hAnsi="Century Gothic"/>
        </w:rPr>
      </w:pPr>
      <w:r w:rsidRPr="65D7C1F6">
        <w:rPr>
          <w:rFonts w:ascii="Century Gothic" w:hAnsi="Century Gothic"/>
        </w:rPr>
        <w:t>Ensure staff reassure victims that they are being taken seriously</w:t>
      </w:r>
      <w:r w:rsidR="7F9D6455" w:rsidRPr="65D7C1F6">
        <w:rPr>
          <w:rFonts w:ascii="Century Gothic" w:hAnsi="Century Gothic"/>
        </w:rPr>
        <w:t>.</w:t>
      </w:r>
      <w:r w:rsidRPr="65D7C1F6">
        <w:rPr>
          <w:rFonts w:ascii="Century Gothic" w:hAnsi="Century Gothic"/>
        </w:rPr>
        <w:t xml:space="preserve"> </w:t>
      </w:r>
    </w:p>
    <w:p w14:paraId="0EC2D21E" w14:textId="67FB231E" w:rsidR="00E74607" w:rsidRPr="00E74607" w:rsidRDefault="7BBD9ACA" w:rsidP="65D7C1F6">
      <w:pPr>
        <w:pStyle w:val="ListBullet"/>
        <w:spacing w:after="60"/>
        <w:ind w:left="1296" w:hanging="288"/>
        <w:contextualSpacing w:val="0"/>
        <w:rPr>
          <w:rFonts w:ascii="Century Gothic" w:hAnsi="Century Gothic"/>
        </w:rPr>
      </w:pPr>
      <w:r w:rsidRPr="65D7C1F6">
        <w:rPr>
          <w:rFonts w:ascii="Century Gothic" w:hAnsi="Century Gothic"/>
        </w:rPr>
        <w:t>Be alert to reports of sexual violence and/or harassment that may point to environmental or systemic problems that could be addressed by updating policies, processes and the curriculum, or could reflect wider issues in the local area that should be shared with safeguarding partners</w:t>
      </w:r>
      <w:r w:rsidR="3CEEC000" w:rsidRPr="65D7C1F6">
        <w:rPr>
          <w:rFonts w:ascii="Century Gothic" w:hAnsi="Century Gothic"/>
        </w:rPr>
        <w:t>.</w:t>
      </w:r>
    </w:p>
    <w:p w14:paraId="63037B2C" w14:textId="0B923691" w:rsidR="00E74607" w:rsidRPr="00E74607" w:rsidRDefault="7BBD9ACA" w:rsidP="65D7C1F6">
      <w:pPr>
        <w:pStyle w:val="ListBullet"/>
        <w:spacing w:after="60"/>
        <w:ind w:left="1296" w:hanging="288"/>
        <w:contextualSpacing w:val="0"/>
        <w:rPr>
          <w:rFonts w:ascii="Century Gothic" w:hAnsi="Century Gothic"/>
        </w:rPr>
      </w:pPr>
      <w:r w:rsidRPr="65D7C1F6">
        <w:rPr>
          <w:rFonts w:ascii="Century Gothic" w:hAnsi="Century Gothic"/>
        </w:rPr>
        <w:t>Support children who have witnessed sexual violence, especially rape or assault by penetration. We will do all we can to make sure the victim, alleged perpetrator(s) and any witnesses are not bullied or harassed</w:t>
      </w:r>
      <w:r w:rsidR="40452CB5" w:rsidRPr="65D7C1F6">
        <w:rPr>
          <w:rFonts w:ascii="Century Gothic" w:hAnsi="Century Gothic"/>
        </w:rPr>
        <w:t>.</w:t>
      </w:r>
    </w:p>
    <w:p w14:paraId="1799429E" w14:textId="16B45897" w:rsidR="00E74607" w:rsidRPr="00E74607" w:rsidRDefault="7BBD9ACA" w:rsidP="65D7C1F6">
      <w:pPr>
        <w:pStyle w:val="ListBullet"/>
        <w:spacing w:after="60"/>
        <w:ind w:left="1296" w:hanging="288"/>
        <w:contextualSpacing w:val="0"/>
        <w:rPr>
          <w:rFonts w:ascii="Century Gothic" w:hAnsi="Century Gothic"/>
        </w:rPr>
      </w:pPr>
      <w:r w:rsidRPr="65D7C1F6">
        <w:rPr>
          <w:rFonts w:ascii="Century Gothic" w:hAnsi="Century Gothic"/>
        </w:rPr>
        <w:t>Consider intra-familial harms and any necessary support for siblings following a report of sexual violence and/or harassment</w:t>
      </w:r>
      <w:r w:rsidR="70A66995" w:rsidRPr="65D7C1F6">
        <w:rPr>
          <w:rFonts w:ascii="Century Gothic" w:hAnsi="Century Gothic"/>
        </w:rPr>
        <w:t>.</w:t>
      </w:r>
      <w:r w:rsidRPr="65D7C1F6">
        <w:rPr>
          <w:rFonts w:ascii="Century Gothic" w:hAnsi="Century Gothic"/>
        </w:rPr>
        <w:t xml:space="preserve">  </w:t>
      </w:r>
    </w:p>
    <w:p w14:paraId="6D9D75FF" w14:textId="77777777" w:rsidR="00E74607" w:rsidRPr="00E74607" w:rsidRDefault="7BBD9ACA" w:rsidP="65D7C1F6">
      <w:pPr>
        <w:pStyle w:val="ListBullet"/>
        <w:spacing w:after="60"/>
        <w:ind w:left="1296" w:hanging="288"/>
        <w:contextualSpacing w:val="0"/>
        <w:rPr>
          <w:rFonts w:ascii="Century Gothic" w:hAnsi="Century Gothic"/>
        </w:rPr>
      </w:pPr>
      <w:r w:rsidRPr="65D7C1F6">
        <w:rPr>
          <w:rFonts w:ascii="Century Gothic" w:hAnsi="Century Gothic"/>
        </w:rPr>
        <w:t>Ensure staff are trained to understand:</w:t>
      </w:r>
    </w:p>
    <w:p w14:paraId="4CC4A63B" w14:textId="08896620" w:rsidR="00E74607" w:rsidRPr="00E74607" w:rsidRDefault="7BBD9ACA" w:rsidP="002078ED">
      <w:pPr>
        <w:pStyle w:val="ListBullet"/>
        <w:numPr>
          <w:ilvl w:val="0"/>
          <w:numId w:val="13"/>
        </w:numPr>
        <w:spacing w:after="60"/>
        <w:contextualSpacing w:val="0"/>
        <w:rPr>
          <w:rFonts w:ascii="Century Gothic" w:hAnsi="Century Gothic"/>
        </w:rPr>
      </w:pPr>
      <w:r w:rsidRPr="65D7C1F6">
        <w:rPr>
          <w:rFonts w:ascii="Century Gothic" w:hAnsi="Century Gothic"/>
        </w:rPr>
        <w:t xml:space="preserve">How to recognise the indicators and signs of child-on-child </w:t>
      </w:r>
      <w:r w:rsidR="7DCC164A" w:rsidRPr="65D7C1F6">
        <w:rPr>
          <w:rFonts w:ascii="Century Gothic" w:hAnsi="Century Gothic"/>
        </w:rPr>
        <w:t>abuse and</w:t>
      </w:r>
      <w:r w:rsidRPr="65D7C1F6">
        <w:rPr>
          <w:rFonts w:ascii="Century Gothic" w:hAnsi="Century Gothic"/>
        </w:rPr>
        <w:t xml:space="preserve"> know how to identify it and respond to reports</w:t>
      </w:r>
      <w:r w:rsidR="0CF12442" w:rsidRPr="65D7C1F6">
        <w:rPr>
          <w:rFonts w:ascii="Century Gothic" w:hAnsi="Century Gothic"/>
        </w:rPr>
        <w:t>.</w:t>
      </w:r>
    </w:p>
    <w:p w14:paraId="2F2A032C" w14:textId="1051E61A" w:rsidR="00E74607" w:rsidRPr="00E74607" w:rsidRDefault="7BBD9ACA" w:rsidP="002078ED">
      <w:pPr>
        <w:pStyle w:val="ListBullet"/>
        <w:numPr>
          <w:ilvl w:val="0"/>
          <w:numId w:val="13"/>
        </w:numPr>
        <w:spacing w:after="60"/>
        <w:contextualSpacing w:val="0"/>
        <w:rPr>
          <w:rFonts w:ascii="Century Gothic" w:hAnsi="Century Gothic"/>
        </w:rPr>
      </w:pPr>
      <w:r w:rsidRPr="65D7C1F6">
        <w:rPr>
          <w:rFonts w:ascii="Century Gothic" w:hAnsi="Century Gothic"/>
        </w:rPr>
        <w:t>That even if there are no reports of child-on-child abuse in school, it does not mean it is not happening.  Staff should maintain an attitude of “it could happen here”</w:t>
      </w:r>
      <w:r w:rsidR="62D44177" w:rsidRPr="65D7C1F6">
        <w:rPr>
          <w:rFonts w:ascii="Century Gothic" w:hAnsi="Century Gothic"/>
        </w:rPr>
        <w:t>.</w:t>
      </w:r>
      <w:r w:rsidRPr="65D7C1F6">
        <w:rPr>
          <w:rFonts w:ascii="Century Gothic" w:hAnsi="Century Gothic"/>
        </w:rPr>
        <w:t xml:space="preserve"> </w:t>
      </w:r>
    </w:p>
    <w:p w14:paraId="79C86B60" w14:textId="77777777" w:rsidR="00E74607" w:rsidRPr="00E74607" w:rsidRDefault="7BBD9ACA" w:rsidP="002078ED">
      <w:pPr>
        <w:pStyle w:val="ListBullet"/>
        <w:numPr>
          <w:ilvl w:val="0"/>
          <w:numId w:val="13"/>
        </w:numPr>
        <w:spacing w:after="60"/>
        <w:contextualSpacing w:val="0"/>
        <w:rPr>
          <w:rFonts w:ascii="Century Gothic" w:hAnsi="Century Gothic"/>
        </w:rPr>
      </w:pPr>
      <w:r w:rsidRPr="65D7C1F6">
        <w:rPr>
          <w:rFonts w:ascii="Century Gothic" w:hAnsi="Century Gothic"/>
        </w:rPr>
        <w:t>That if they have any concerns about a child’s welfare, they should act on them immediately rather than wait to be told, and that victims may not always make a direct report, for example:</w:t>
      </w:r>
    </w:p>
    <w:p w14:paraId="18CC2B27" w14:textId="36BA7FED" w:rsidR="00E74607" w:rsidRPr="00E74607" w:rsidRDefault="7BBD9ACA" w:rsidP="002078ED">
      <w:pPr>
        <w:pStyle w:val="ListBullet"/>
        <w:numPr>
          <w:ilvl w:val="0"/>
          <w:numId w:val="12"/>
        </w:numPr>
        <w:spacing w:after="60"/>
        <w:contextualSpacing w:val="0"/>
        <w:rPr>
          <w:rFonts w:ascii="Century Gothic" w:hAnsi="Century Gothic"/>
        </w:rPr>
      </w:pPr>
      <w:r w:rsidRPr="65D7C1F6">
        <w:rPr>
          <w:rFonts w:ascii="Century Gothic" w:hAnsi="Century Gothic"/>
        </w:rPr>
        <w:t>Children can show signs or act in ways they hope adults will notice and react to</w:t>
      </w:r>
      <w:r w:rsidR="0E154A0A" w:rsidRPr="65D7C1F6">
        <w:rPr>
          <w:rFonts w:ascii="Century Gothic" w:hAnsi="Century Gothic"/>
        </w:rPr>
        <w:t>.</w:t>
      </w:r>
    </w:p>
    <w:p w14:paraId="6BA03295" w14:textId="755FA5E4" w:rsidR="00E74607" w:rsidRPr="00E74607" w:rsidRDefault="7BBD9ACA" w:rsidP="002078ED">
      <w:pPr>
        <w:pStyle w:val="ListBullet"/>
        <w:numPr>
          <w:ilvl w:val="0"/>
          <w:numId w:val="12"/>
        </w:numPr>
        <w:spacing w:after="60"/>
        <w:contextualSpacing w:val="0"/>
        <w:rPr>
          <w:rFonts w:ascii="Century Gothic" w:hAnsi="Century Gothic"/>
        </w:rPr>
      </w:pPr>
      <w:r w:rsidRPr="65D7C1F6">
        <w:rPr>
          <w:rFonts w:ascii="Century Gothic" w:hAnsi="Century Gothic"/>
        </w:rPr>
        <w:lastRenderedPageBreak/>
        <w:t>A friend may make a report</w:t>
      </w:r>
      <w:r w:rsidR="3AF09757" w:rsidRPr="65D7C1F6">
        <w:rPr>
          <w:rFonts w:ascii="Century Gothic" w:hAnsi="Century Gothic"/>
        </w:rPr>
        <w:t>.</w:t>
      </w:r>
      <w:r w:rsidRPr="65D7C1F6">
        <w:rPr>
          <w:rFonts w:ascii="Century Gothic" w:hAnsi="Century Gothic"/>
        </w:rPr>
        <w:t xml:space="preserve"> </w:t>
      </w:r>
    </w:p>
    <w:p w14:paraId="7BC17FE7" w14:textId="1E71E195" w:rsidR="00E74607" w:rsidRPr="00E74607" w:rsidRDefault="7BBD9ACA" w:rsidP="002078ED">
      <w:pPr>
        <w:pStyle w:val="ListBullet"/>
        <w:numPr>
          <w:ilvl w:val="0"/>
          <w:numId w:val="12"/>
        </w:numPr>
        <w:spacing w:after="60"/>
        <w:contextualSpacing w:val="0"/>
        <w:rPr>
          <w:rFonts w:ascii="Century Gothic" w:hAnsi="Century Gothic"/>
        </w:rPr>
      </w:pPr>
      <w:r w:rsidRPr="65D7C1F6">
        <w:rPr>
          <w:rFonts w:ascii="Century Gothic" w:hAnsi="Century Gothic"/>
        </w:rPr>
        <w:t>A member of staff may overhear a conversation</w:t>
      </w:r>
      <w:r w:rsidR="18A0F3B1" w:rsidRPr="65D7C1F6">
        <w:rPr>
          <w:rFonts w:ascii="Century Gothic" w:hAnsi="Century Gothic"/>
        </w:rPr>
        <w:t>.</w:t>
      </w:r>
      <w:r w:rsidRPr="65D7C1F6">
        <w:rPr>
          <w:rFonts w:ascii="Century Gothic" w:hAnsi="Century Gothic"/>
        </w:rPr>
        <w:t xml:space="preserve"> </w:t>
      </w:r>
    </w:p>
    <w:p w14:paraId="4954B1D6" w14:textId="38801BD3" w:rsidR="00E74607" w:rsidRPr="00E74607" w:rsidRDefault="7BBD9ACA" w:rsidP="002078ED">
      <w:pPr>
        <w:pStyle w:val="ListBullet"/>
        <w:numPr>
          <w:ilvl w:val="0"/>
          <w:numId w:val="12"/>
        </w:numPr>
        <w:spacing w:after="60"/>
        <w:contextualSpacing w:val="0"/>
        <w:rPr>
          <w:rFonts w:ascii="Century Gothic" w:hAnsi="Century Gothic"/>
        </w:rPr>
      </w:pPr>
      <w:r w:rsidRPr="65D7C1F6">
        <w:rPr>
          <w:rFonts w:ascii="Century Gothic" w:hAnsi="Century Gothic"/>
        </w:rPr>
        <w:t>A child’s behaviour might indicate that something is wrong</w:t>
      </w:r>
      <w:r w:rsidR="72C4D5E5" w:rsidRPr="65D7C1F6">
        <w:rPr>
          <w:rFonts w:ascii="Century Gothic" w:hAnsi="Century Gothic"/>
        </w:rPr>
        <w:t>.</w:t>
      </w:r>
    </w:p>
    <w:p w14:paraId="51372E64" w14:textId="56872896" w:rsidR="00E74607" w:rsidRPr="00E74607" w:rsidRDefault="7BBD9ACA" w:rsidP="00434F14">
      <w:pPr>
        <w:pStyle w:val="ListBullet"/>
        <w:numPr>
          <w:ilvl w:val="0"/>
          <w:numId w:val="13"/>
        </w:numPr>
        <w:spacing w:after="60"/>
        <w:contextualSpacing w:val="0"/>
        <w:rPr>
          <w:rFonts w:ascii="Century Gothic" w:hAnsi="Century Gothic"/>
        </w:rPr>
      </w:pPr>
      <w:r w:rsidRPr="65D7C1F6">
        <w:rPr>
          <w:rFonts w:ascii="Century Gothic" w:hAnsi="Century Gothic"/>
        </w:rPr>
        <w:t>That certain children may face additional barriers to telling someone because of their vulnerability, disability, gender, ethnicity and/or sexual orientation</w:t>
      </w:r>
      <w:r w:rsidR="0F4C7066" w:rsidRPr="65D7C1F6">
        <w:rPr>
          <w:rFonts w:ascii="Century Gothic" w:hAnsi="Century Gothic"/>
        </w:rPr>
        <w:t>.</w:t>
      </w:r>
    </w:p>
    <w:p w14:paraId="4CFB8F63" w14:textId="1373D16A" w:rsidR="00E74607" w:rsidRPr="00E74607" w:rsidRDefault="7BBD9ACA" w:rsidP="00434F14">
      <w:pPr>
        <w:pStyle w:val="ListBullet"/>
        <w:numPr>
          <w:ilvl w:val="0"/>
          <w:numId w:val="13"/>
        </w:numPr>
        <w:spacing w:after="60"/>
        <w:contextualSpacing w:val="0"/>
        <w:rPr>
          <w:rFonts w:ascii="Century Gothic" w:hAnsi="Century Gothic"/>
        </w:rPr>
      </w:pPr>
      <w:r w:rsidRPr="65D7C1F6">
        <w:rPr>
          <w:rFonts w:ascii="Century Gothic" w:hAnsi="Century Gothic"/>
        </w:rPr>
        <w:t>That a pupil harming a peer could be a sign that the child is being abused themselves, and that this would fall under the scope of this policy</w:t>
      </w:r>
      <w:r w:rsidR="2C21DEF1" w:rsidRPr="65D7C1F6">
        <w:rPr>
          <w:rFonts w:ascii="Century Gothic" w:hAnsi="Century Gothic"/>
        </w:rPr>
        <w:t>.</w:t>
      </w:r>
    </w:p>
    <w:p w14:paraId="69B8B9BB" w14:textId="7BDD683D" w:rsidR="00E74607" w:rsidRPr="00E74607" w:rsidRDefault="7BBD9ACA" w:rsidP="00434F14">
      <w:pPr>
        <w:pStyle w:val="ListBullet"/>
        <w:numPr>
          <w:ilvl w:val="0"/>
          <w:numId w:val="13"/>
        </w:numPr>
        <w:spacing w:after="60"/>
        <w:contextualSpacing w:val="0"/>
        <w:rPr>
          <w:rFonts w:ascii="Century Gothic" w:hAnsi="Century Gothic"/>
        </w:rPr>
      </w:pPr>
      <w:r w:rsidRPr="65D7C1F6">
        <w:rPr>
          <w:rFonts w:ascii="Century Gothic" w:hAnsi="Century Gothic"/>
        </w:rPr>
        <w:t>The important role they have to play in preventing child-on-child abuse and responding where they believe a child may be at risk from it</w:t>
      </w:r>
      <w:r w:rsidR="11109944" w:rsidRPr="65D7C1F6">
        <w:rPr>
          <w:rFonts w:ascii="Century Gothic" w:hAnsi="Century Gothic"/>
        </w:rPr>
        <w:t>.</w:t>
      </w:r>
    </w:p>
    <w:p w14:paraId="6EBA22EE" w14:textId="4E57FF90" w:rsidR="00E74607" w:rsidRPr="00E74607" w:rsidRDefault="7BBD9ACA" w:rsidP="00434F14">
      <w:pPr>
        <w:pStyle w:val="ListBullet"/>
        <w:numPr>
          <w:ilvl w:val="0"/>
          <w:numId w:val="13"/>
        </w:numPr>
        <w:spacing w:after="60"/>
        <w:contextualSpacing w:val="0"/>
        <w:rPr>
          <w:rFonts w:ascii="Century Gothic" w:hAnsi="Century Gothic"/>
        </w:rPr>
      </w:pPr>
      <w:r w:rsidRPr="65D7C1F6">
        <w:rPr>
          <w:rFonts w:ascii="Century Gothic" w:hAnsi="Century Gothic"/>
        </w:rPr>
        <w:t>That they should speak to the DSL if they have any concerns</w:t>
      </w:r>
      <w:r w:rsidR="77134E47" w:rsidRPr="65D7C1F6">
        <w:rPr>
          <w:rFonts w:ascii="Century Gothic" w:hAnsi="Century Gothic"/>
        </w:rPr>
        <w:t>.</w:t>
      </w:r>
    </w:p>
    <w:p w14:paraId="75DB0928" w14:textId="469871AD" w:rsidR="00E74607" w:rsidRPr="00E74607" w:rsidRDefault="7BBD9ACA" w:rsidP="005130EF">
      <w:pPr>
        <w:pStyle w:val="ListBullet"/>
        <w:numPr>
          <w:ilvl w:val="0"/>
          <w:numId w:val="13"/>
        </w:numPr>
        <w:spacing w:after="120"/>
        <w:ind w:left="1797" w:hanging="357"/>
        <w:contextualSpacing w:val="0"/>
        <w:rPr>
          <w:rFonts w:ascii="Century Gothic" w:hAnsi="Century Gothic"/>
        </w:rPr>
      </w:pPr>
      <w:r w:rsidRPr="65D7C1F6">
        <w:rPr>
          <w:rFonts w:ascii="Century Gothic" w:hAnsi="Century Gothic"/>
        </w:rPr>
        <w:t>That social media is likely to play a role in the fall-out from any incident or alleged incident, including for potential contact between the victim, alleged perpetrator(s) and friends from either side</w:t>
      </w:r>
      <w:r w:rsidR="73B914AB" w:rsidRPr="65D7C1F6">
        <w:rPr>
          <w:rFonts w:ascii="Century Gothic" w:hAnsi="Century Gothic"/>
        </w:rPr>
        <w:t>.</w:t>
      </w:r>
    </w:p>
    <w:p w14:paraId="1B61A5FF" w14:textId="78CAE6AB" w:rsidR="00E74607" w:rsidRPr="00E74607" w:rsidRDefault="7BBD9ACA" w:rsidP="65D7C1F6">
      <w:pPr>
        <w:spacing w:after="120"/>
        <w:ind w:left="792"/>
        <w:rPr>
          <w:rFonts w:ascii="Century Gothic" w:hAnsi="Century Gothic"/>
        </w:rPr>
      </w:pPr>
      <w:r w:rsidRPr="65D7C1F6">
        <w:rPr>
          <w:rFonts w:ascii="Century Gothic" w:hAnsi="Century Gothic"/>
        </w:rPr>
        <w:t xml:space="preserve">The DSL will take </w:t>
      </w:r>
      <w:r w:rsidRPr="65D7C1F6">
        <w:rPr>
          <w:rFonts w:ascii="Century Gothic" w:eastAsia="Century Gothic" w:hAnsi="Century Gothic" w:cs="Century Gothic"/>
        </w:rPr>
        <w:t xml:space="preserve">the lead </w:t>
      </w:r>
      <w:r w:rsidRPr="65D7C1F6">
        <w:rPr>
          <w:rFonts w:ascii="Century Gothic" w:hAnsi="Century Gothic"/>
        </w:rPr>
        <w:t xml:space="preserve">role in any disciplining of the alleged perpetrator(s).  We will provide support at the same time as taking any disciplinary action. </w:t>
      </w:r>
    </w:p>
    <w:p w14:paraId="369669BD" w14:textId="77777777" w:rsidR="00E74607" w:rsidRDefault="7BBD9ACA" w:rsidP="65D7C1F6">
      <w:pPr>
        <w:spacing w:after="120"/>
        <w:ind w:left="792"/>
        <w:rPr>
          <w:rFonts w:ascii="Century Gothic" w:hAnsi="Century Gothic"/>
        </w:rPr>
      </w:pPr>
      <w:r w:rsidRPr="65D7C1F6">
        <w:rPr>
          <w:rFonts w:ascii="Century Gothic" w:hAnsi="Century Gothic"/>
        </w:rPr>
        <w:t xml:space="preserve">Disciplinary action can be taken while other investigations are going on, eg by the police.  The fact that another body is investigating or has investigated an incident does not (in itself) prevent our school from coming to its own conclusion about what happened and imposing a penalty accordingly.  We will consider these matters on a case-by-case basis, taking into account whether: </w:t>
      </w:r>
    </w:p>
    <w:p w14:paraId="436338EC" w14:textId="2E23ED46" w:rsidR="00E74607" w:rsidRPr="00E74607" w:rsidRDefault="7BBD9ACA" w:rsidP="65D7C1F6">
      <w:pPr>
        <w:pStyle w:val="ListBullet"/>
        <w:spacing w:after="60"/>
        <w:ind w:left="1296" w:hanging="288"/>
        <w:contextualSpacing w:val="0"/>
        <w:rPr>
          <w:rFonts w:ascii="Century Gothic" w:hAnsi="Century Gothic"/>
        </w:rPr>
      </w:pPr>
      <w:r w:rsidRPr="65D7C1F6">
        <w:rPr>
          <w:rFonts w:ascii="Century Gothic" w:hAnsi="Century Gothic"/>
        </w:rPr>
        <w:t>Taking action would prejudice an investigation and/or subsequent prosecution.  We will liaise with the police and/or local authority children’s social care to determine this</w:t>
      </w:r>
      <w:r w:rsidR="70C4E2A3" w:rsidRPr="65D7C1F6">
        <w:rPr>
          <w:rFonts w:ascii="Century Gothic" w:hAnsi="Century Gothic"/>
        </w:rPr>
        <w:t>.</w:t>
      </w:r>
      <w:r w:rsidRPr="65D7C1F6">
        <w:rPr>
          <w:rFonts w:ascii="Century Gothic" w:hAnsi="Century Gothic"/>
        </w:rPr>
        <w:t xml:space="preserve"> </w:t>
      </w:r>
    </w:p>
    <w:p w14:paraId="508B9797" w14:textId="2E4646DD" w:rsidR="00E74607" w:rsidRDefault="7BBD9ACA" w:rsidP="65D7C1F6">
      <w:pPr>
        <w:pStyle w:val="ListBullet"/>
        <w:spacing w:after="120"/>
        <w:ind w:left="1296" w:hanging="288"/>
        <w:contextualSpacing w:val="0"/>
        <w:rPr>
          <w:rFonts w:ascii="Century Gothic" w:hAnsi="Century Gothic"/>
        </w:rPr>
      </w:pPr>
      <w:r w:rsidRPr="65D7C1F6">
        <w:rPr>
          <w:rFonts w:ascii="Century Gothic" w:hAnsi="Century Gothic"/>
        </w:rPr>
        <w:t>There are circumstances that make it unreasonable or irrational for us to reach our own view about what happened while an independent investigation is ongoing</w:t>
      </w:r>
      <w:r w:rsidR="1BCE6FDA" w:rsidRPr="65D7C1F6">
        <w:rPr>
          <w:rFonts w:ascii="Century Gothic" w:hAnsi="Century Gothic"/>
        </w:rPr>
        <w:t>.</w:t>
      </w:r>
      <w:r w:rsidRPr="65D7C1F6">
        <w:rPr>
          <w:rFonts w:ascii="Century Gothic" w:hAnsi="Century Gothic"/>
        </w:rPr>
        <w:t xml:space="preserve">  </w:t>
      </w:r>
    </w:p>
    <w:p w14:paraId="18FCC7E5" w14:textId="546FF8BB" w:rsidR="00EC4784" w:rsidRPr="0040637B" w:rsidRDefault="17B2ACC3" w:rsidP="005C5B2E">
      <w:pPr>
        <w:pStyle w:val="Heading1"/>
        <w:numPr>
          <w:ilvl w:val="1"/>
          <w:numId w:val="1"/>
        </w:numPr>
        <w:tabs>
          <w:tab w:val="left" w:pos="851"/>
        </w:tabs>
        <w:spacing w:before="120" w:after="80"/>
        <w:ind w:left="851" w:hanging="567"/>
        <w:rPr>
          <w:rFonts w:ascii="Century Gothic" w:hAnsi="Century Gothic"/>
          <w:sz w:val="24"/>
          <w:szCs w:val="24"/>
        </w:rPr>
      </w:pPr>
      <w:bookmarkStart w:id="23" w:name="_Toc1449857724"/>
      <w:r w:rsidRPr="07691813">
        <w:rPr>
          <w:rFonts w:ascii="Century Gothic" w:hAnsi="Century Gothic"/>
          <w:sz w:val="24"/>
          <w:szCs w:val="24"/>
        </w:rPr>
        <w:t xml:space="preserve">Violence Against Women and Girls (VAWG), </w:t>
      </w:r>
      <w:r w:rsidR="66EC04F2" w:rsidRPr="07691813">
        <w:rPr>
          <w:rFonts w:ascii="Century Gothic" w:hAnsi="Century Gothic"/>
          <w:sz w:val="24"/>
          <w:szCs w:val="24"/>
        </w:rPr>
        <w:t>m</w:t>
      </w:r>
      <w:r w:rsidRPr="07691813">
        <w:rPr>
          <w:rFonts w:ascii="Century Gothic" w:hAnsi="Century Gothic"/>
          <w:sz w:val="24"/>
          <w:szCs w:val="24"/>
        </w:rPr>
        <w:t xml:space="preserve">isogyny and </w:t>
      </w:r>
      <w:r w:rsidR="202E857B" w:rsidRPr="07691813">
        <w:rPr>
          <w:rFonts w:ascii="Century Gothic" w:hAnsi="Century Gothic"/>
          <w:sz w:val="24"/>
          <w:szCs w:val="24"/>
        </w:rPr>
        <w:t>h</w:t>
      </w:r>
      <w:r w:rsidRPr="07691813">
        <w:rPr>
          <w:rFonts w:ascii="Century Gothic" w:hAnsi="Century Gothic"/>
          <w:sz w:val="24"/>
          <w:szCs w:val="24"/>
        </w:rPr>
        <w:t>armful</w:t>
      </w:r>
      <w:r w:rsidR="5F7A8B58" w:rsidRPr="07691813">
        <w:rPr>
          <w:rFonts w:ascii="Century Gothic" w:hAnsi="Century Gothic"/>
          <w:sz w:val="24"/>
          <w:szCs w:val="24"/>
        </w:rPr>
        <w:t xml:space="preserve"> g</w:t>
      </w:r>
      <w:r w:rsidRPr="07691813">
        <w:rPr>
          <w:rFonts w:ascii="Century Gothic" w:hAnsi="Century Gothic"/>
          <w:sz w:val="24"/>
          <w:szCs w:val="24"/>
        </w:rPr>
        <w:t>ender-</w:t>
      </w:r>
      <w:r w:rsidR="4A79CA8A" w:rsidRPr="07691813">
        <w:rPr>
          <w:rFonts w:ascii="Century Gothic" w:hAnsi="Century Gothic"/>
          <w:sz w:val="24"/>
          <w:szCs w:val="24"/>
        </w:rPr>
        <w:t>b</w:t>
      </w:r>
      <w:r w:rsidRPr="07691813">
        <w:rPr>
          <w:rFonts w:ascii="Century Gothic" w:hAnsi="Century Gothic"/>
          <w:sz w:val="24"/>
          <w:szCs w:val="24"/>
        </w:rPr>
        <w:t xml:space="preserve">ased </w:t>
      </w:r>
      <w:r w:rsidR="575C217C" w:rsidRPr="07691813">
        <w:rPr>
          <w:rFonts w:ascii="Century Gothic" w:hAnsi="Century Gothic"/>
          <w:sz w:val="24"/>
          <w:szCs w:val="24"/>
        </w:rPr>
        <w:t>a</w:t>
      </w:r>
      <w:r w:rsidRPr="07691813">
        <w:rPr>
          <w:rFonts w:ascii="Century Gothic" w:hAnsi="Century Gothic"/>
          <w:sz w:val="24"/>
          <w:szCs w:val="24"/>
        </w:rPr>
        <w:t>ttitudes</w:t>
      </w:r>
      <w:bookmarkEnd w:id="23"/>
    </w:p>
    <w:p w14:paraId="0491D8C6" w14:textId="73B70E8F" w:rsidR="006365B8" w:rsidRPr="006365B8" w:rsidRDefault="552DF08F" w:rsidP="65D7C1F6">
      <w:pPr>
        <w:pStyle w:val="ListBullet"/>
        <w:numPr>
          <w:ilvl w:val="0"/>
          <w:numId w:val="0"/>
        </w:numPr>
        <w:ind w:left="864"/>
        <w:contextualSpacing w:val="0"/>
        <w:rPr>
          <w:rFonts w:ascii="Century Gothic" w:hAnsi="Century Gothic"/>
          <w:lang w:val="en-GB"/>
        </w:rPr>
      </w:pPr>
      <w:r w:rsidRPr="65D7C1F6">
        <w:rPr>
          <w:rFonts w:ascii="Century Gothic" w:hAnsi="Century Gothic"/>
          <w:lang w:val="en-GB"/>
        </w:rPr>
        <w:t xml:space="preserve">The school recognises that Violence Against Women and Girls (VAWG) is both a societal issue and a safeguarding issue that can impact children and young people directly and indirectly. </w:t>
      </w:r>
      <w:r w:rsidR="003C0185">
        <w:rPr>
          <w:rFonts w:ascii="Century Gothic" w:hAnsi="Century Gothic"/>
          <w:lang w:val="en-GB"/>
        </w:rPr>
        <w:t xml:space="preserve"> </w:t>
      </w:r>
      <w:r w:rsidRPr="65D7C1F6">
        <w:rPr>
          <w:rFonts w:ascii="Century Gothic" w:hAnsi="Century Gothic"/>
          <w:lang w:val="en-GB"/>
        </w:rPr>
        <w:t>We acknowledge the significant role that harmful attitudes, discriminatory beliefs, misogyny, sexism, sexual harassment and gender-based abuse can play in creating unsafe environments and increasing the risk of harm to children.</w:t>
      </w:r>
    </w:p>
    <w:p w14:paraId="103BB2FD" w14:textId="627F0C28" w:rsidR="30EB60BA" w:rsidRDefault="552DF08F" w:rsidP="65D7C1F6">
      <w:pPr>
        <w:pStyle w:val="ListBullet"/>
        <w:numPr>
          <w:ilvl w:val="0"/>
          <w:numId w:val="0"/>
        </w:numPr>
        <w:spacing w:after="120"/>
        <w:ind w:left="864"/>
        <w:contextualSpacing w:val="0"/>
      </w:pPr>
      <w:r w:rsidRPr="65D7C1F6">
        <w:rPr>
          <w:rFonts w:ascii="Century Gothic" w:hAnsi="Century Gothic"/>
          <w:lang w:val="en-GB"/>
        </w:rPr>
        <w:t>VAWG may include, but is not limited to:</w:t>
      </w:r>
    </w:p>
    <w:p w14:paraId="6265EADA" w14:textId="35033997" w:rsidR="006365B8" w:rsidRPr="006365B8" w:rsidRDefault="10693C0A" w:rsidP="65D7C1F6">
      <w:pPr>
        <w:pStyle w:val="ListBullet"/>
        <w:spacing w:after="60"/>
        <w:ind w:left="1368" w:hanging="288"/>
        <w:contextualSpacing w:val="0"/>
        <w:rPr>
          <w:rFonts w:ascii="Century Gothic" w:hAnsi="Century Gothic"/>
          <w:lang w:val="en-GB"/>
        </w:rPr>
      </w:pPr>
      <w:r w:rsidRPr="65D7C1F6">
        <w:rPr>
          <w:rFonts w:ascii="Century Gothic" w:hAnsi="Century Gothic"/>
          <w:lang w:val="en-GB"/>
        </w:rPr>
        <w:t>s</w:t>
      </w:r>
      <w:r w:rsidR="552DF08F" w:rsidRPr="65D7C1F6">
        <w:rPr>
          <w:rFonts w:ascii="Century Gothic" w:hAnsi="Century Gothic"/>
          <w:lang w:val="en-GB"/>
        </w:rPr>
        <w:t>exual harassment</w:t>
      </w:r>
    </w:p>
    <w:p w14:paraId="55D3AB22" w14:textId="59B09916" w:rsidR="006365B8" w:rsidRPr="006365B8" w:rsidRDefault="1AA4FD05" w:rsidP="65D7C1F6">
      <w:pPr>
        <w:pStyle w:val="ListBullet"/>
        <w:spacing w:after="60"/>
        <w:ind w:left="1368" w:hanging="288"/>
        <w:contextualSpacing w:val="0"/>
        <w:rPr>
          <w:rFonts w:ascii="Century Gothic" w:hAnsi="Century Gothic"/>
          <w:lang w:val="en-GB"/>
        </w:rPr>
      </w:pPr>
      <w:r w:rsidRPr="65D7C1F6">
        <w:rPr>
          <w:rFonts w:ascii="Century Gothic" w:hAnsi="Century Gothic"/>
          <w:lang w:val="en-GB"/>
        </w:rPr>
        <w:t>s</w:t>
      </w:r>
      <w:r w:rsidR="552DF08F" w:rsidRPr="65D7C1F6">
        <w:rPr>
          <w:rFonts w:ascii="Century Gothic" w:hAnsi="Century Gothic"/>
          <w:lang w:val="en-GB"/>
        </w:rPr>
        <w:t>exual violence</w:t>
      </w:r>
    </w:p>
    <w:p w14:paraId="5A7379C3" w14:textId="6665DDC1" w:rsidR="006365B8" w:rsidRPr="006365B8" w:rsidRDefault="6DEB746E" w:rsidP="65D7C1F6">
      <w:pPr>
        <w:pStyle w:val="ListBullet"/>
        <w:spacing w:after="60"/>
        <w:ind w:left="1368" w:hanging="288"/>
        <w:contextualSpacing w:val="0"/>
        <w:rPr>
          <w:rFonts w:ascii="Century Gothic" w:hAnsi="Century Gothic"/>
          <w:lang w:val="en-GB"/>
        </w:rPr>
      </w:pPr>
      <w:r w:rsidRPr="65D7C1F6">
        <w:rPr>
          <w:rFonts w:ascii="Century Gothic" w:hAnsi="Century Gothic"/>
          <w:lang w:val="en-GB"/>
        </w:rPr>
        <w:t>o</w:t>
      </w:r>
      <w:r w:rsidR="552DF08F" w:rsidRPr="65D7C1F6">
        <w:rPr>
          <w:rFonts w:ascii="Century Gothic" w:hAnsi="Century Gothic"/>
          <w:lang w:val="en-GB"/>
        </w:rPr>
        <w:t>nline sexual abuse</w:t>
      </w:r>
    </w:p>
    <w:p w14:paraId="44E96692" w14:textId="0D76B14D" w:rsidR="006365B8" w:rsidRPr="006365B8" w:rsidRDefault="40D54122" w:rsidP="65D7C1F6">
      <w:pPr>
        <w:pStyle w:val="ListBullet"/>
        <w:spacing w:after="60"/>
        <w:ind w:left="1368" w:hanging="288"/>
        <w:contextualSpacing w:val="0"/>
        <w:rPr>
          <w:rFonts w:ascii="Century Gothic" w:hAnsi="Century Gothic"/>
          <w:lang w:val="en-GB"/>
        </w:rPr>
      </w:pPr>
      <w:r w:rsidRPr="65D7C1F6">
        <w:rPr>
          <w:rFonts w:ascii="Century Gothic" w:hAnsi="Century Gothic"/>
          <w:lang w:val="en-GB"/>
        </w:rPr>
        <w:t>i</w:t>
      </w:r>
      <w:r w:rsidR="552DF08F" w:rsidRPr="65D7C1F6">
        <w:rPr>
          <w:rFonts w:ascii="Century Gothic" w:hAnsi="Century Gothic"/>
          <w:lang w:val="en-GB"/>
        </w:rPr>
        <w:t>mage-based abuse, including sharing intimate images without consent</w:t>
      </w:r>
    </w:p>
    <w:p w14:paraId="256CE09A" w14:textId="12BD81C3" w:rsidR="006365B8" w:rsidRPr="006365B8" w:rsidRDefault="5A1793F7" w:rsidP="65D7C1F6">
      <w:pPr>
        <w:pStyle w:val="ListBullet"/>
        <w:spacing w:after="60"/>
        <w:ind w:left="1368" w:hanging="288"/>
        <w:contextualSpacing w:val="0"/>
        <w:rPr>
          <w:rFonts w:ascii="Century Gothic" w:hAnsi="Century Gothic"/>
          <w:lang w:val="en-GB"/>
        </w:rPr>
      </w:pPr>
      <w:r w:rsidRPr="65D7C1F6">
        <w:rPr>
          <w:rFonts w:ascii="Century Gothic" w:hAnsi="Century Gothic"/>
          <w:lang w:val="en-GB"/>
        </w:rPr>
        <w:t>s</w:t>
      </w:r>
      <w:r w:rsidR="552DF08F" w:rsidRPr="65D7C1F6">
        <w:rPr>
          <w:rFonts w:ascii="Century Gothic" w:hAnsi="Century Gothic"/>
          <w:lang w:val="en-GB"/>
        </w:rPr>
        <w:t>talking and harassment</w:t>
      </w:r>
    </w:p>
    <w:p w14:paraId="2AA4AA5B" w14:textId="76B6ABD4" w:rsidR="006365B8" w:rsidRPr="006365B8" w:rsidRDefault="291318E5" w:rsidP="65D7C1F6">
      <w:pPr>
        <w:pStyle w:val="ListBullet"/>
        <w:spacing w:after="60"/>
        <w:ind w:left="1368" w:hanging="288"/>
        <w:contextualSpacing w:val="0"/>
        <w:rPr>
          <w:rFonts w:ascii="Century Gothic" w:hAnsi="Century Gothic"/>
          <w:lang w:val="en-GB"/>
        </w:rPr>
      </w:pPr>
      <w:r w:rsidRPr="65D7C1F6">
        <w:rPr>
          <w:rFonts w:ascii="Century Gothic" w:hAnsi="Century Gothic"/>
          <w:lang w:val="en-GB"/>
        </w:rPr>
        <w:t>c</w:t>
      </w:r>
      <w:r w:rsidR="552DF08F" w:rsidRPr="65D7C1F6">
        <w:rPr>
          <w:rFonts w:ascii="Century Gothic" w:hAnsi="Century Gothic"/>
          <w:lang w:val="en-GB"/>
        </w:rPr>
        <w:t>oercive and controlling behaviour</w:t>
      </w:r>
    </w:p>
    <w:p w14:paraId="43472325" w14:textId="3D8BC117" w:rsidR="006365B8" w:rsidRPr="006365B8" w:rsidRDefault="0C19E1E3" w:rsidP="65D7C1F6">
      <w:pPr>
        <w:pStyle w:val="ListBullet"/>
        <w:spacing w:after="60"/>
        <w:ind w:left="1368" w:hanging="288"/>
        <w:contextualSpacing w:val="0"/>
        <w:rPr>
          <w:rFonts w:ascii="Century Gothic" w:hAnsi="Century Gothic"/>
          <w:lang w:val="en-GB"/>
        </w:rPr>
      </w:pPr>
      <w:r w:rsidRPr="65D7C1F6">
        <w:rPr>
          <w:rFonts w:ascii="Century Gothic" w:hAnsi="Century Gothic"/>
          <w:lang w:val="en-GB"/>
        </w:rPr>
        <w:t>d</w:t>
      </w:r>
      <w:r w:rsidR="552DF08F" w:rsidRPr="65D7C1F6">
        <w:rPr>
          <w:rFonts w:ascii="Century Gothic" w:hAnsi="Century Gothic"/>
          <w:lang w:val="en-GB"/>
        </w:rPr>
        <w:t>omestic abuse</w:t>
      </w:r>
    </w:p>
    <w:p w14:paraId="1DC3E6DE" w14:textId="1160A16B" w:rsidR="006365B8" w:rsidRPr="006365B8" w:rsidRDefault="17D81439" w:rsidP="65D7C1F6">
      <w:pPr>
        <w:pStyle w:val="ListBullet"/>
        <w:spacing w:after="60"/>
        <w:ind w:left="1368" w:hanging="288"/>
        <w:contextualSpacing w:val="0"/>
        <w:rPr>
          <w:rFonts w:ascii="Century Gothic" w:hAnsi="Century Gothic"/>
          <w:lang w:val="en-GB"/>
        </w:rPr>
      </w:pPr>
      <w:r w:rsidRPr="65D7C1F6">
        <w:rPr>
          <w:rFonts w:ascii="Century Gothic" w:hAnsi="Century Gothic"/>
          <w:lang w:val="en-GB"/>
        </w:rPr>
        <w:t>s</w:t>
      </w:r>
      <w:r w:rsidR="552DF08F" w:rsidRPr="65D7C1F6">
        <w:rPr>
          <w:rFonts w:ascii="Century Gothic" w:hAnsi="Century Gothic"/>
          <w:lang w:val="en-GB"/>
        </w:rPr>
        <w:t>o-called honour-based abuse</w:t>
      </w:r>
    </w:p>
    <w:p w14:paraId="6B9ED857" w14:textId="6212A2B3" w:rsidR="006365B8" w:rsidRPr="006365B8" w:rsidRDefault="3367653C" w:rsidP="65D7C1F6">
      <w:pPr>
        <w:pStyle w:val="ListBullet"/>
        <w:spacing w:after="60"/>
        <w:ind w:left="1368" w:hanging="288"/>
        <w:contextualSpacing w:val="0"/>
        <w:rPr>
          <w:rFonts w:ascii="Century Gothic" w:hAnsi="Century Gothic"/>
          <w:lang w:val="en-GB"/>
        </w:rPr>
      </w:pPr>
      <w:r w:rsidRPr="65D7C1F6">
        <w:rPr>
          <w:rFonts w:ascii="Century Gothic" w:hAnsi="Century Gothic"/>
          <w:lang w:val="en-GB"/>
        </w:rPr>
        <w:t>h</w:t>
      </w:r>
      <w:r w:rsidR="552DF08F" w:rsidRPr="65D7C1F6">
        <w:rPr>
          <w:rFonts w:ascii="Century Gothic" w:hAnsi="Century Gothic"/>
          <w:lang w:val="en-GB"/>
        </w:rPr>
        <w:t>armful sexual behaviour</w:t>
      </w:r>
    </w:p>
    <w:p w14:paraId="3C384A31" w14:textId="0FD684CD" w:rsidR="006365B8" w:rsidRPr="006365B8" w:rsidRDefault="7110D6C4" w:rsidP="65D7C1F6">
      <w:pPr>
        <w:pStyle w:val="ListBullet"/>
        <w:ind w:left="1368" w:hanging="288"/>
        <w:contextualSpacing w:val="0"/>
        <w:rPr>
          <w:rFonts w:ascii="Century Gothic" w:hAnsi="Century Gothic"/>
          <w:lang w:val="en-GB"/>
        </w:rPr>
      </w:pPr>
      <w:r w:rsidRPr="65D7C1F6">
        <w:rPr>
          <w:rFonts w:ascii="Century Gothic" w:hAnsi="Century Gothic"/>
          <w:lang w:val="en-GB"/>
        </w:rPr>
        <w:lastRenderedPageBreak/>
        <w:t>g</w:t>
      </w:r>
      <w:r w:rsidR="552DF08F" w:rsidRPr="65D7C1F6">
        <w:rPr>
          <w:rFonts w:ascii="Century Gothic" w:hAnsi="Century Gothic"/>
          <w:lang w:val="en-GB"/>
        </w:rPr>
        <w:t>ender-based discrimination, bullying or intimidation</w:t>
      </w:r>
      <w:r w:rsidR="17BE1DA3" w:rsidRPr="65D7C1F6">
        <w:rPr>
          <w:rFonts w:ascii="Century Gothic" w:hAnsi="Century Gothic"/>
          <w:lang w:val="en-GB"/>
        </w:rPr>
        <w:t>.</w:t>
      </w:r>
    </w:p>
    <w:p w14:paraId="55A4D58A" w14:textId="454542ED" w:rsidR="006365B8" w:rsidRDefault="552DF08F" w:rsidP="65D7C1F6">
      <w:pPr>
        <w:pStyle w:val="ListBullet"/>
        <w:numPr>
          <w:ilvl w:val="0"/>
          <w:numId w:val="0"/>
        </w:numPr>
        <w:ind w:left="864"/>
        <w:contextualSpacing w:val="0"/>
        <w:rPr>
          <w:rFonts w:ascii="Century Gothic" w:hAnsi="Century Gothic"/>
          <w:lang w:val="en-GB"/>
        </w:rPr>
      </w:pPr>
      <w:r w:rsidRPr="65D7C1F6">
        <w:rPr>
          <w:rFonts w:ascii="Century Gothic" w:hAnsi="Century Gothic"/>
          <w:lang w:val="en-GB"/>
        </w:rPr>
        <w:t>The school maintains a culture of zero tolerance towards sexual violence, sexual harassment, misogyny, misandry, sexism, discrimination and all forms of abusive behaviour.</w:t>
      </w:r>
      <w:r w:rsidR="2BF8FE1B" w:rsidRPr="65D7C1F6">
        <w:rPr>
          <w:rFonts w:ascii="Century Gothic" w:hAnsi="Century Gothic"/>
          <w:lang w:val="en-GB"/>
        </w:rPr>
        <w:t xml:space="preserve"> </w:t>
      </w:r>
      <w:r w:rsidRPr="65D7C1F6">
        <w:rPr>
          <w:rFonts w:ascii="Century Gothic" w:hAnsi="Century Gothic"/>
          <w:lang w:val="en-GB"/>
        </w:rPr>
        <w:t xml:space="preserve"> Such behaviour will never be dismissed as banter, humour, part of growing up or accepted social behaviour.</w:t>
      </w:r>
    </w:p>
    <w:p w14:paraId="45D1CE74" w14:textId="50B669ED" w:rsidR="006365B8" w:rsidRDefault="552DF08F" w:rsidP="65D7C1F6">
      <w:pPr>
        <w:pStyle w:val="ListBullet"/>
        <w:numPr>
          <w:ilvl w:val="0"/>
          <w:numId w:val="0"/>
        </w:numPr>
        <w:ind w:left="864"/>
        <w:contextualSpacing w:val="0"/>
        <w:rPr>
          <w:rFonts w:ascii="Century Gothic" w:hAnsi="Century Gothic"/>
          <w:lang w:val="en-GB"/>
        </w:rPr>
      </w:pPr>
      <w:r w:rsidRPr="65D7C1F6">
        <w:rPr>
          <w:rFonts w:ascii="Century Gothic" w:hAnsi="Century Gothic"/>
          <w:lang w:val="en-GB"/>
        </w:rPr>
        <w:t xml:space="preserve">Staff understand that harmful attitudes and behaviours can exist on a continuum and may begin with seemingly low-level behaviours such as sexist language, gender stereotyping, misogynistic comments, degradation of women and girls, inappropriate sexualised comments, unwanted touching, online abuse or the sharing of harmful content. </w:t>
      </w:r>
      <w:r w:rsidR="003C0185">
        <w:rPr>
          <w:rFonts w:ascii="Century Gothic" w:hAnsi="Century Gothic"/>
          <w:lang w:val="en-GB"/>
        </w:rPr>
        <w:t xml:space="preserve"> </w:t>
      </w:r>
      <w:r w:rsidRPr="65D7C1F6">
        <w:rPr>
          <w:rFonts w:ascii="Century Gothic" w:hAnsi="Century Gothic"/>
          <w:lang w:val="en-GB"/>
        </w:rPr>
        <w:t>Early intervention is essential to prevent escalation to more serious incidents of abuse.</w:t>
      </w:r>
    </w:p>
    <w:p w14:paraId="762B2804" w14:textId="68C0C1A5" w:rsidR="006365B8" w:rsidRPr="006365B8" w:rsidRDefault="552DF08F" w:rsidP="003C0185">
      <w:pPr>
        <w:pStyle w:val="ListBullet"/>
        <w:keepNext/>
        <w:numPr>
          <w:ilvl w:val="0"/>
          <w:numId w:val="0"/>
        </w:numPr>
        <w:spacing w:after="120"/>
        <w:ind w:left="862"/>
        <w:contextualSpacing w:val="0"/>
        <w:rPr>
          <w:rFonts w:ascii="Century Gothic" w:hAnsi="Century Gothic"/>
          <w:lang w:val="en-GB"/>
        </w:rPr>
      </w:pPr>
      <w:r w:rsidRPr="65D7C1F6">
        <w:rPr>
          <w:rFonts w:ascii="Century Gothic" w:hAnsi="Century Gothic"/>
          <w:lang w:val="en-GB"/>
        </w:rPr>
        <w:t>The school will actively challenge harmful attitudes, language, behaviour and stereotypes through:</w:t>
      </w:r>
    </w:p>
    <w:p w14:paraId="4A68BEAD" w14:textId="17DA71E3" w:rsidR="006365B8" w:rsidRPr="006365B8" w:rsidRDefault="6C4DE430" w:rsidP="65D7C1F6">
      <w:pPr>
        <w:pStyle w:val="ListBullet"/>
        <w:spacing w:after="60"/>
        <w:ind w:left="1368" w:hanging="288"/>
        <w:contextualSpacing w:val="0"/>
        <w:rPr>
          <w:rFonts w:ascii="Century Gothic" w:hAnsi="Century Gothic"/>
          <w:lang w:val="en-GB"/>
        </w:rPr>
      </w:pPr>
      <w:r w:rsidRPr="65D7C1F6">
        <w:rPr>
          <w:rFonts w:ascii="Century Gothic" w:hAnsi="Century Gothic"/>
          <w:lang w:val="en-GB"/>
        </w:rPr>
        <w:t>t</w:t>
      </w:r>
      <w:r w:rsidR="552DF08F" w:rsidRPr="65D7C1F6">
        <w:rPr>
          <w:rFonts w:ascii="Century Gothic" w:hAnsi="Century Gothic"/>
          <w:lang w:val="en-GB"/>
        </w:rPr>
        <w:t>he curriculum, including Relationships, Sex and Health Education (RSHE)</w:t>
      </w:r>
    </w:p>
    <w:p w14:paraId="3C386CB4" w14:textId="0ED08757" w:rsidR="006365B8" w:rsidRPr="006365B8" w:rsidRDefault="7C0A62F5" w:rsidP="65D7C1F6">
      <w:pPr>
        <w:pStyle w:val="ListBullet"/>
        <w:spacing w:after="60"/>
        <w:ind w:left="1368" w:hanging="288"/>
        <w:contextualSpacing w:val="0"/>
        <w:rPr>
          <w:rFonts w:ascii="Century Gothic" w:hAnsi="Century Gothic"/>
          <w:lang w:val="en-GB"/>
        </w:rPr>
      </w:pPr>
      <w:r w:rsidRPr="65D7C1F6">
        <w:rPr>
          <w:rFonts w:ascii="Century Gothic" w:hAnsi="Century Gothic"/>
          <w:lang w:val="en-GB"/>
        </w:rPr>
        <w:t>b</w:t>
      </w:r>
      <w:r w:rsidR="552DF08F" w:rsidRPr="65D7C1F6">
        <w:rPr>
          <w:rFonts w:ascii="Century Gothic" w:hAnsi="Century Gothic"/>
          <w:lang w:val="en-GB"/>
        </w:rPr>
        <w:t>ehaviour policies and pastoral systems</w:t>
      </w:r>
    </w:p>
    <w:p w14:paraId="6743EC74" w14:textId="4C71F40D" w:rsidR="006365B8" w:rsidRPr="006365B8" w:rsidRDefault="274F3DB5" w:rsidP="65D7C1F6">
      <w:pPr>
        <w:pStyle w:val="ListBullet"/>
        <w:spacing w:after="60"/>
        <w:ind w:left="1368" w:hanging="288"/>
        <w:contextualSpacing w:val="0"/>
        <w:rPr>
          <w:rFonts w:ascii="Century Gothic" w:hAnsi="Century Gothic"/>
          <w:lang w:val="en-GB"/>
        </w:rPr>
      </w:pPr>
      <w:r w:rsidRPr="65D7C1F6">
        <w:rPr>
          <w:rFonts w:ascii="Century Gothic" w:hAnsi="Century Gothic"/>
          <w:lang w:val="en-GB"/>
        </w:rPr>
        <w:t>s</w:t>
      </w:r>
      <w:r w:rsidR="552DF08F" w:rsidRPr="65D7C1F6">
        <w:rPr>
          <w:rFonts w:ascii="Century Gothic" w:hAnsi="Century Gothic"/>
          <w:lang w:val="en-GB"/>
        </w:rPr>
        <w:t>afeguarding education</w:t>
      </w:r>
    </w:p>
    <w:p w14:paraId="4531884A" w14:textId="3327E8F4" w:rsidR="006365B8" w:rsidRPr="006365B8" w:rsidRDefault="4EEF400D" w:rsidP="65D7C1F6">
      <w:pPr>
        <w:pStyle w:val="ListBullet"/>
        <w:spacing w:after="60"/>
        <w:ind w:left="1368" w:hanging="288"/>
        <w:contextualSpacing w:val="0"/>
        <w:rPr>
          <w:rFonts w:ascii="Century Gothic" w:hAnsi="Century Gothic"/>
          <w:lang w:val="en-GB"/>
        </w:rPr>
      </w:pPr>
      <w:r w:rsidRPr="65D7C1F6">
        <w:rPr>
          <w:rFonts w:ascii="Century Gothic" w:hAnsi="Century Gothic"/>
          <w:lang w:val="en-GB"/>
        </w:rPr>
        <w:t>a</w:t>
      </w:r>
      <w:r w:rsidR="552DF08F" w:rsidRPr="65D7C1F6">
        <w:rPr>
          <w:rFonts w:ascii="Century Gothic" w:hAnsi="Century Gothic"/>
          <w:lang w:val="en-GB"/>
        </w:rPr>
        <w:t>ssemblies and awareness activities</w:t>
      </w:r>
    </w:p>
    <w:p w14:paraId="5B0C024E" w14:textId="564284CF" w:rsidR="006365B8" w:rsidRPr="006365B8" w:rsidRDefault="5D5F0209" w:rsidP="65D7C1F6">
      <w:pPr>
        <w:pStyle w:val="ListBullet"/>
        <w:spacing w:after="60"/>
        <w:ind w:left="1368" w:hanging="288"/>
        <w:contextualSpacing w:val="0"/>
        <w:rPr>
          <w:rFonts w:ascii="Century Gothic" w:hAnsi="Century Gothic"/>
          <w:lang w:val="en-GB"/>
        </w:rPr>
      </w:pPr>
      <w:r w:rsidRPr="65D7C1F6">
        <w:rPr>
          <w:rFonts w:ascii="Century Gothic" w:hAnsi="Century Gothic"/>
          <w:lang w:val="en-GB"/>
        </w:rPr>
        <w:t>s</w:t>
      </w:r>
      <w:r w:rsidR="552DF08F" w:rsidRPr="65D7C1F6">
        <w:rPr>
          <w:rFonts w:ascii="Century Gothic" w:hAnsi="Century Gothic"/>
          <w:lang w:val="en-GB"/>
        </w:rPr>
        <w:t>taff training</w:t>
      </w:r>
    </w:p>
    <w:p w14:paraId="6FE85DF0" w14:textId="7AEC0F6D" w:rsidR="006365B8" w:rsidRPr="006365B8" w:rsidRDefault="79F8C828" w:rsidP="65D7C1F6">
      <w:pPr>
        <w:pStyle w:val="ListBullet"/>
        <w:ind w:left="1368" w:hanging="288"/>
        <w:contextualSpacing w:val="0"/>
        <w:rPr>
          <w:rFonts w:ascii="Century Gothic" w:hAnsi="Century Gothic"/>
          <w:lang w:val="en-GB"/>
        </w:rPr>
      </w:pPr>
      <w:r w:rsidRPr="65D7C1F6">
        <w:rPr>
          <w:rFonts w:ascii="Century Gothic" w:hAnsi="Century Gothic"/>
          <w:lang w:val="en-GB"/>
        </w:rPr>
        <w:t>a</w:t>
      </w:r>
      <w:r w:rsidR="552DF08F" w:rsidRPr="65D7C1F6">
        <w:rPr>
          <w:rFonts w:ascii="Century Gothic" w:hAnsi="Century Gothic"/>
          <w:lang w:val="en-GB"/>
        </w:rPr>
        <w:t>ppropriate intervention and support</w:t>
      </w:r>
      <w:r w:rsidR="187F947C" w:rsidRPr="65D7C1F6">
        <w:rPr>
          <w:rFonts w:ascii="Century Gothic" w:hAnsi="Century Gothic"/>
          <w:lang w:val="en-GB"/>
        </w:rPr>
        <w:t>.</w:t>
      </w:r>
    </w:p>
    <w:p w14:paraId="3C48215D" w14:textId="28C8DF88" w:rsidR="006365B8" w:rsidRPr="006365B8" w:rsidRDefault="552DF08F" w:rsidP="65D7C1F6">
      <w:pPr>
        <w:pStyle w:val="ListBullet"/>
        <w:numPr>
          <w:ilvl w:val="0"/>
          <w:numId w:val="0"/>
        </w:numPr>
        <w:ind w:left="864"/>
        <w:contextualSpacing w:val="0"/>
        <w:rPr>
          <w:rFonts w:ascii="Century Gothic" w:hAnsi="Century Gothic"/>
          <w:lang w:val="en-GB"/>
        </w:rPr>
      </w:pPr>
      <w:r w:rsidRPr="65D7C1F6">
        <w:rPr>
          <w:rFonts w:ascii="Century Gothic" w:hAnsi="Century Gothic"/>
          <w:lang w:val="en-GB"/>
        </w:rPr>
        <w:t xml:space="preserve">The school recognises that girls are statistically more likely to experience certain forms of abuse, including sexual violence, sexual harassment and online abuse. </w:t>
      </w:r>
      <w:r w:rsidR="797D4856" w:rsidRPr="65D7C1F6">
        <w:rPr>
          <w:rFonts w:ascii="Century Gothic" w:hAnsi="Century Gothic"/>
          <w:lang w:val="en-GB"/>
        </w:rPr>
        <w:t xml:space="preserve"> </w:t>
      </w:r>
      <w:r w:rsidRPr="65D7C1F6">
        <w:rPr>
          <w:rFonts w:ascii="Century Gothic" w:hAnsi="Century Gothic"/>
          <w:lang w:val="en-GB"/>
        </w:rPr>
        <w:t>However, safeguarding responses will always consider the individual needs and experiences of all children, regardless of sex, gender identity or background.</w:t>
      </w:r>
    </w:p>
    <w:p w14:paraId="0E4E10D3" w14:textId="7A1F0975" w:rsidR="0028784B" w:rsidRDefault="552DF08F" w:rsidP="65D7C1F6">
      <w:pPr>
        <w:pStyle w:val="ListBullet"/>
        <w:numPr>
          <w:ilvl w:val="0"/>
          <w:numId w:val="0"/>
        </w:numPr>
        <w:ind w:left="864"/>
        <w:contextualSpacing w:val="0"/>
        <w:rPr>
          <w:rFonts w:ascii="Century Gothic" w:hAnsi="Century Gothic"/>
        </w:rPr>
      </w:pPr>
      <w:r w:rsidRPr="65D7C1F6">
        <w:rPr>
          <w:rFonts w:ascii="Century Gothic" w:hAnsi="Century Gothic"/>
        </w:rPr>
        <w:t>Where incidents involving sexual harassment, sexual violence, misogyny, harmful sexual behaviour or gender-based abuse occur, the school will take immediate and proportionate action.</w:t>
      </w:r>
      <w:r w:rsidR="005B3645" w:rsidRPr="65D7C1F6">
        <w:rPr>
          <w:rFonts w:ascii="Century Gothic" w:hAnsi="Century Gothic"/>
        </w:rPr>
        <w:t xml:space="preserve"> </w:t>
      </w:r>
      <w:r w:rsidRPr="65D7C1F6">
        <w:rPr>
          <w:rFonts w:ascii="Century Gothic" w:hAnsi="Century Gothic"/>
        </w:rPr>
        <w:t xml:space="preserve"> Concerns will be recorded, investigated and risk assessed by the </w:t>
      </w:r>
      <w:r w:rsidR="62088B2B" w:rsidRPr="65D7C1F6">
        <w:rPr>
          <w:rFonts w:ascii="Century Gothic" w:hAnsi="Century Gothic"/>
        </w:rPr>
        <w:t>DSL</w:t>
      </w:r>
      <w:r w:rsidRPr="65D7C1F6">
        <w:rPr>
          <w:rFonts w:ascii="Century Gothic" w:hAnsi="Century Gothic"/>
        </w:rPr>
        <w:t>.</w:t>
      </w:r>
      <w:r w:rsidR="0050684E">
        <w:rPr>
          <w:rFonts w:ascii="Century Gothic" w:hAnsi="Century Gothic"/>
        </w:rPr>
        <w:t xml:space="preserve">  </w:t>
      </w:r>
      <w:r w:rsidRPr="65D7C1F6">
        <w:rPr>
          <w:rFonts w:ascii="Century Gothic" w:hAnsi="Century Gothic"/>
        </w:rPr>
        <w:t>Appropriate support will be provided to those affected, referrals made where necessary, and action taken to reduce the risk of further harm.</w:t>
      </w:r>
    </w:p>
    <w:p w14:paraId="29A0CD9D" w14:textId="7D06F0BA" w:rsidR="00EC4784" w:rsidRDefault="552DF08F" w:rsidP="65D7C1F6">
      <w:pPr>
        <w:pStyle w:val="ListBullet"/>
        <w:numPr>
          <w:ilvl w:val="0"/>
          <w:numId w:val="0"/>
        </w:numPr>
        <w:ind w:left="864"/>
        <w:contextualSpacing w:val="0"/>
        <w:rPr>
          <w:rFonts w:ascii="Century Gothic" w:hAnsi="Century Gothic"/>
        </w:rPr>
      </w:pPr>
      <w:r w:rsidRPr="65D7C1F6">
        <w:rPr>
          <w:rFonts w:ascii="Century Gothic" w:hAnsi="Century Gothic"/>
          <w:lang w:val="en-GB"/>
        </w:rPr>
        <w:t>Governors and leaders will maintain oversight of incidents, trends and patterns relating to sexual harassment, sexual violence, misogyny, gender-based abuse and harmful sexual behaviours to ensure the effectiveness of safeguarding arrangements and preventative education.</w:t>
      </w:r>
    </w:p>
    <w:p w14:paraId="17A9EA11" w14:textId="5FA30585" w:rsidR="00092E0D" w:rsidRPr="0040637B" w:rsidRDefault="77F9D9C8" w:rsidP="005C5B2E">
      <w:pPr>
        <w:pStyle w:val="Heading1"/>
        <w:numPr>
          <w:ilvl w:val="1"/>
          <w:numId w:val="1"/>
        </w:numPr>
        <w:tabs>
          <w:tab w:val="left" w:pos="851"/>
        </w:tabs>
        <w:spacing w:before="120" w:after="80"/>
        <w:ind w:left="851" w:hanging="709"/>
        <w:rPr>
          <w:rFonts w:ascii="Century Gothic" w:hAnsi="Century Gothic"/>
          <w:sz w:val="24"/>
          <w:szCs w:val="24"/>
        </w:rPr>
      </w:pPr>
      <w:bookmarkStart w:id="24" w:name="_Toc164703006"/>
      <w:r w:rsidRPr="07691813">
        <w:rPr>
          <w:rFonts w:ascii="Century Gothic" w:hAnsi="Century Gothic"/>
          <w:sz w:val="24"/>
          <w:szCs w:val="24"/>
        </w:rPr>
        <w:t>Sharing of nudes and semi-nudes</w:t>
      </w:r>
      <w:bookmarkEnd w:id="24"/>
    </w:p>
    <w:p w14:paraId="018E5775" w14:textId="77777777" w:rsidR="00092E0D" w:rsidRPr="004D3F41" w:rsidRDefault="1D6F88C5" w:rsidP="0050684E">
      <w:pPr>
        <w:keepNext/>
        <w:spacing w:after="120"/>
        <w:ind w:left="862"/>
        <w:jc w:val="both"/>
        <w:rPr>
          <w:rFonts w:ascii="Century Gothic" w:hAnsi="Century Gothic"/>
          <w:b/>
          <w:bCs/>
          <w:lang w:val="en-GB"/>
        </w:rPr>
      </w:pPr>
      <w:r w:rsidRPr="65D7C1F6">
        <w:rPr>
          <w:rFonts w:ascii="Century Gothic" w:hAnsi="Century Gothic"/>
          <w:b/>
          <w:bCs/>
          <w:lang w:val="en-GB"/>
        </w:rPr>
        <w:t>Your responsibilities when responding to an incident</w:t>
      </w:r>
    </w:p>
    <w:p w14:paraId="4CBDCBD1" w14:textId="77777777" w:rsidR="00092E0D" w:rsidRPr="004D3F41" w:rsidRDefault="1C688815" w:rsidP="65D7C1F6">
      <w:pPr>
        <w:ind w:left="864"/>
        <w:jc w:val="both"/>
        <w:rPr>
          <w:rFonts w:ascii="Century Gothic" w:hAnsi="Century Gothic"/>
          <w:lang w:val="en-GB"/>
        </w:rPr>
      </w:pPr>
      <w:r w:rsidRPr="004D3F41">
        <w:rPr>
          <w:rFonts w:ascii="Century Gothic" w:hAnsi="Century Gothic"/>
          <w:lang w:val="en-GB"/>
        </w:rPr>
        <w:t xml:space="preserve">If you are made aware of an incident involving the consensual or non-consensual sharing of nude or semi-nude images/videos, including </w:t>
      </w:r>
      <w:r w:rsidRPr="65D7C1F6">
        <w:rPr>
          <w:rFonts w:ascii="Century Gothic" w:hAnsi="Century Gothic" w:cs="Arial"/>
          <w:color w:val="0B0C0C"/>
          <w:shd w:val="clear" w:color="auto" w:fill="FFFFFF"/>
        </w:rPr>
        <w:t>pseudo-images, which are computer-generated images that otherwise appear to be a photograph or video</w:t>
      </w:r>
      <w:r w:rsidRPr="004D3F41">
        <w:rPr>
          <w:rFonts w:ascii="Century Gothic" w:hAnsi="Century Gothic"/>
          <w:lang w:val="en-GB"/>
        </w:rPr>
        <w:t xml:space="preserve"> (also known as ‘sexting’ or ‘youth produced sexual imagery’), you must report it to the DSL immediately. </w:t>
      </w:r>
    </w:p>
    <w:p w14:paraId="2840E021" w14:textId="77777777" w:rsidR="00092E0D" w:rsidRPr="004D3F41" w:rsidRDefault="1D6F88C5" w:rsidP="0050684E">
      <w:pPr>
        <w:pStyle w:val="ListBullet"/>
        <w:keepNext/>
        <w:numPr>
          <w:ilvl w:val="0"/>
          <w:numId w:val="0"/>
        </w:numPr>
        <w:spacing w:after="60"/>
        <w:ind w:left="862"/>
        <w:contextualSpacing w:val="0"/>
        <w:rPr>
          <w:rFonts w:ascii="Century Gothic" w:hAnsi="Century Gothic"/>
          <w:lang w:val="en-GB"/>
        </w:rPr>
      </w:pPr>
      <w:r w:rsidRPr="65D7C1F6">
        <w:rPr>
          <w:rFonts w:ascii="Century Gothic" w:hAnsi="Century Gothic"/>
          <w:lang w:val="en-GB"/>
        </w:rPr>
        <w:t xml:space="preserve">You must </w:t>
      </w:r>
      <w:r w:rsidRPr="65D7C1F6">
        <w:rPr>
          <w:rFonts w:ascii="Century Gothic" w:hAnsi="Century Gothic"/>
          <w:b/>
          <w:bCs/>
          <w:lang w:val="en-GB"/>
        </w:rPr>
        <w:t>not</w:t>
      </w:r>
      <w:r w:rsidRPr="65D7C1F6">
        <w:rPr>
          <w:rFonts w:ascii="Century Gothic" w:hAnsi="Century Gothic"/>
          <w:lang w:val="en-GB"/>
        </w:rPr>
        <w:t xml:space="preserve">: </w:t>
      </w:r>
    </w:p>
    <w:p w14:paraId="5BE310B4" w14:textId="30491CAA" w:rsidR="00092E0D" w:rsidRPr="004D3F41" w:rsidRDefault="0AF9798F" w:rsidP="77CB9901">
      <w:pPr>
        <w:pStyle w:val="ListBullet"/>
        <w:spacing w:after="60"/>
        <w:ind w:left="1368" w:hanging="288"/>
        <w:contextualSpacing w:val="0"/>
        <w:rPr>
          <w:rFonts w:ascii="Century Gothic" w:hAnsi="Century Gothic"/>
        </w:rPr>
      </w:pPr>
      <w:r w:rsidRPr="77CB9901">
        <w:rPr>
          <w:rFonts w:ascii="Century Gothic" w:hAnsi="Century Gothic"/>
        </w:rPr>
        <w:t>View, copy, print, share, store or save the imagery yourself, or ask a pupil to share or download it</w:t>
      </w:r>
      <w:r w:rsidR="207BAAA3" w:rsidRPr="77CB9901">
        <w:rPr>
          <w:rFonts w:ascii="Century Gothic" w:hAnsi="Century Gothic"/>
        </w:rPr>
        <w:t xml:space="preserve">. </w:t>
      </w:r>
      <w:r w:rsidRPr="77CB9901">
        <w:rPr>
          <w:rFonts w:ascii="Century Gothic" w:hAnsi="Century Gothic"/>
        </w:rPr>
        <w:t xml:space="preserve"> (</w:t>
      </w:r>
      <w:r w:rsidR="041D3BA3" w:rsidRPr="77CB9901">
        <w:rPr>
          <w:rFonts w:ascii="Century Gothic" w:hAnsi="Century Gothic"/>
        </w:rPr>
        <w:t>I</w:t>
      </w:r>
      <w:r w:rsidRPr="77CB9901">
        <w:rPr>
          <w:rFonts w:ascii="Century Gothic" w:hAnsi="Century Gothic"/>
        </w:rPr>
        <w:t>f you have already viewed the imagery by accident, you must report this to the DSL</w:t>
      </w:r>
      <w:r w:rsidR="53E97906" w:rsidRPr="77CB9901">
        <w:rPr>
          <w:rFonts w:ascii="Century Gothic" w:hAnsi="Century Gothic"/>
        </w:rPr>
        <w:t>.</w:t>
      </w:r>
      <w:r w:rsidRPr="77CB9901">
        <w:rPr>
          <w:rFonts w:ascii="Century Gothic" w:hAnsi="Century Gothic"/>
        </w:rPr>
        <w:t>)</w:t>
      </w:r>
    </w:p>
    <w:p w14:paraId="3104A481" w14:textId="78E71613" w:rsidR="00092E0D" w:rsidRPr="004D3F41" w:rsidRDefault="1D6F88C5" w:rsidP="65D7C1F6">
      <w:pPr>
        <w:pStyle w:val="ListBullet"/>
        <w:spacing w:after="60"/>
        <w:ind w:left="1368" w:hanging="288"/>
        <w:contextualSpacing w:val="0"/>
        <w:rPr>
          <w:rFonts w:ascii="Century Gothic" w:hAnsi="Century Gothic"/>
          <w:lang w:val="en-GB"/>
        </w:rPr>
      </w:pPr>
      <w:r w:rsidRPr="65D7C1F6">
        <w:rPr>
          <w:rFonts w:ascii="Century Gothic" w:hAnsi="Century Gothic"/>
          <w:lang w:val="en-GB"/>
        </w:rPr>
        <w:t>Delete the imagery or ask the pupil to delete it</w:t>
      </w:r>
      <w:r w:rsidR="4CE01D12" w:rsidRPr="65D7C1F6">
        <w:rPr>
          <w:rFonts w:ascii="Century Gothic" w:hAnsi="Century Gothic"/>
          <w:lang w:val="en-GB"/>
        </w:rPr>
        <w:t>.</w:t>
      </w:r>
    </w:p>
    <w:p w14:paraId="1A27BDE9" w14:textId="6F5158FA" w:rsidR="00092E0D" w:rsidRPr="004D3F41" w:rsidRDefault="1D6F88C5" w:rsidP="65D7C1F6">
      <w:pPr>
        <w:pStyle w:val="ListBullet"/>
        <w:spacing w:after="60"/>
        <w:ind w:left="1368" w:hanging="288"/>
        <w:contextualSpacing w:val="0"/>
        <w:rPr>
          <w:rFonts w:ascii="Century Gothic" w:hAnsi="Century Gothic"/>
          <w:lang w:val="en-GB"/>
        </w:rPr>
      </w:pPr>
      <w:r w:rsidRPr="65D7C1F6">
        <w:rPr>
          <w:rFonts w:ascii="Century Gothic" w:hAnsi="Century Gothic"/>
          <w:lang w:val="en-GB"/>
        </w:rPr>
        <w:lastRenderedPageBreak/>
        <w:t>Ask the pupil(s) who are involved in the incident to disclose information regarding the imagery (this is the DSL’s responsibility)</w:t>
      </w:r>
      <w:r w:rsidR="0CAA520C" w:rsidRPr="65D7C1F6">
        <w:rPr>
          <w:rFonts w:ascii="Century Gothic" w:hAnsi="Century Gothic"/>
          <w:lang w:val="en-GB"/>
        </w:rPr>
        <w:t>.</w:t>
      </w:r>
      <w:r w:rsidRPr="65D7C1F6">
        <w:rPr>
          <w:rFonts w:ascii="Century Gothic" w:hAnsi="Century Gothic"/>
          <w:lang w:val="en-GB"/>
        </w:rPr>
        <w:t xml:space="preserve"> </w:t>
      </w:r>
    </w:p>
    <w:p w14:paraId="01AD4D58" w14:textId="1EEBDEC0" w:rsidR="00092E0D" w:rsidRPr="004D3F41" w:rsidRDefault="1D6F88C5" w:rsidP="65D7C1F6">
      <w:pPr>
        <w:pStyle w:val="ListBullet"/>
        <w:spacing w:after="60"/>
        <w:ind w:left="1368" w:hanging="288"/>
        <w:contextualSpacing w:val="0"/>
        <w:rPr>
          <w:rFonts w:ascii="Century Gothic" w:hAnsi="Century Gothic"/>
          <w:lang w:val="en-GB"/>
        </w:rPr>
      </w:pPr>
      <w:r w:rsidRPr="65D7C1F6">
        <w:rPr>
          <w:rFonts w:ascii="Century Gothic" w:hAnsi="Century Gothic"/>
          <w:lang w:val="en-GB"/>
        </w:rPr>
        <w:t>Share information about the incident with other members of staff, the pupil(s) it involves or their, or other, parents and/or carers</w:t>
      </w:r>
      <w:r w:rsidR="23897BEF" w:rsidRPr="65D7C1F6">
        <w:rPr>
          <w:rFonts w:ascii="Century Gothic" w:hAnsi="Century Gothic"/>
          <w:lang w:val="en-GB"/>
        </w:rPr>
        <w:t>.</w:t>
      </w:r>
    </w:p>
    <w:p w14:paraId="707CD732" w14:textId="15115652" w:rsidR="00092E0D" w:rsidRPr="004D3F41" w:rsidRDefault="1D6F88C5" w:rsidP="65D7C1F6">
      <w:pPr>
        <w:pStyle w:val="ListBullet"/>
        <w:ind w:left="1368" w:hanging="288"/>
        <w:contextualSpacing w:val="0"/>
        <w:rPr>
          <w:rFonts w:ascii="Century Gothic" w:hAnsi="Century Gothic"/>
          <w:lang w:val="en-GB"/>
        </w:rPr>
      </w:pPr>
      <w:r w:rsidRPr="65D7C1F6">
        <w:rPr>
          <w:rFonts w:ascii="Century Gothic" w:hAnsi="Century Gothic"/>
          <w:lang w:val="en-GB"/>
        </w:rPr>
        <w:t>Say or do anything to blame or shame any young people involved</w:t>
      </w:r>
      <w:r w:rsidR="3C7D2E3A" w:rsidRPr="65D7C1F6">
        <w:rPr>
          <w:rFonts w:ascii="Century Gothic" w:hAnsi="Century Gothic"/>
          <w:lang w:val="en-GB"/>
        </w:rPr>
        <w:t>.</w:t>
      </w:r>
    </w:p>
    <w:p w14:paraId="00589C25" w14:textId="77777777" w:rsidR="00092E0D" w:rsidRPr="004D3F41" w:rsidRDefault="1C688815" w:rsidP="65D7C1F6">
      <w:pPr>
        <w:ind w:left="864"/>
        <w:jc w:val="both"/>
        <w:rPr>
          <w:rFonts w:ascii="Century Gothic" w:hAnsi="Century Gothic"/>
          <w:lang w:val="en-GB"/>
        </w:rPr>
      </w:pPr>
      <w:r w:rsidRPr="65D7C1F6">
        <w:rPr>
          <w:rFonts w:ascii="Century Gothic" w:hAnsi="Century Gothic"/>
          <w:lang w:val="en-GB"/>
        </w:rPr>
        <w:t>You should explain that you need to report the incident and reassure the pupil(s) that they will receive support and help from the DSL.</w:t>
      </w:r>
    </w:p>
    <w:p w14:paraId="626AEF1D" w14:textId="77777777" w:rsidR="00092E0D" w:rsidRPr="004D3F41" w:rsidRDefault="1D6F88C5" w:rsidP="00B150A0">
      <w:pPr>
        <w:keepNext/>
        <w:spacing w:after="120"/>
        <w:ind w:left="862"/>
        <w:jc w:val="both"/>
        <w:rPr>
          <w:rFonts w:ascii="Century Gothic" w:hAnsi="Century Gothic"/>
          <w:b/>
          <w:bCs/>
          <w:lang w:val="en-GB"/>
        </w:rPr>
      </w:pPr>
      <w:r w:rsidRPr="65D7C1F6">
        <w:rPr>
          <w:rFonts w:ascii="Century Gothic" w:hAnsi="Century Gothic"/>
          <w:b/>
          <w:bCs/>
          <w:lang w:val="en-GB"/>
        </w:rPr>
        <w:t>Initial review meeting</w:t>
      </w:r>
    </w:p>
    <w:p w14:paraId="3B6403CE" w14:textId="77777777" w:rsidR="00092E0D" w:rsidRPr="004D3F41" w:rsidRDefault="1D6F88C5" w:rsidP="65D7C1F6">
      <w:pPr>
        <w:spacing w:after="120"/>
        <w:ind w:left="864"/>
        <w:jc w:val="both"/>
        <w:rPr>
          <w:rFonts w:ascii="Century Gothic" w:hAnsi="Century Gothic"/>
          <w:lang w:val="en-GB"/>
        </w:rPr>
      </w:pPr>
      <w:r w:rsidRPr="65D7C1F6">
        <w:rPr>
          <w:rFonts w:ascii="Century Gothic" w:hAnsi="Century Gothic"/>
          <w:lang w:val="en-GB"/>
        </w:rPr>
        <w:t xml:space="preserve">Following a report of an incident, the DSL will hold an initial review meeting with appropriate school staff.  This may include the staff member who reported the incident and the safeguarding or leadership team that deals with safeguarding concerns.  This meeting will consider the initial evidence and aim to determine: </w:t>
      </w:r>
    </w:p>
    <w:p w14:paraId="06F2B6A7" w14:textId="51BD5F6C" w:rsidR="00092E0D" w:rsidRPr="004D3F41" w:rsidRDefault="1D6F88C5" w:rsidP="65D7C1F6">
      <w:pPr>
        <w:pStyle w:val="ListBullet"/>
        <w:spacing w:after="60"/>
        <w:ind w:left="1368" w:hanging="288"/>
        <w:contextualSpacing w:val="0"/>
        <w:rPr>
          <w:rFonts w:ascii="Century Gothic" w:hAnsi="Century Gothic"/>
          <w:lang w:val="en-GB"/>
        </w:rPr>
      </w:pPr>
      <w:r w:rsidRPr="65D7C1F6">
        <w:rPr>
          <w:rFonts w:ascii="Century Gothic" w:hAnsi="Century Gothic"/>
          <w:lang w:val="en-GB"/>
        </w:rPr>
        <w:t>Whether there is an immediate risk to pupil(s)</w:t>
      </w:r>
      <w:r w:rsidR="2F0E0969" w:rsidRPr="65D7C1F6">
        <w:rPr>
          <w:rFonts w:ascii="Century Gothic" w:hAnsi="Century Gothic"/>
          <w:lang w:val="en-GB"/>
        </w:rPr>
        <w:t>.</w:t>
      </w:r>
      <w:r w:rsidRPr="65D7C1F6">
        <w:rPr>
          <w:rFonts w:ascii="Century Gothic" w:hAnsi="Century Gothic"/>
          <w:lang w:val="en-GB"/>
        </w:rPr>
        <w:t xml:space="preserve"> </w:t>
      </w:r>
    </w:p>
    <w:p w14:paraId="2855DCB7" w14:textId="049256C8" w:rsidR="00092E0D" w:rsidRPr="004D3F41" w:rsidRDefault="1D6F88C5" w:rsidP="65D7C1F6">
      <w:pPr>
        <w:pStyle w:val="ListBullet"/>
        <w:spacing w:after="60"/>
        <w:ind w:left="1368" w:hanging="288"/>
        <w:contextualSpacing w:val="0"/>
        <w:rPr>
          <w:rFonts w:ascii="Century Gothic" w:hAnsi="Century Gothic"/>
          <w:lang w:val="en-GB"/>
        </w:rPr>
      </w:pPr>
      <w:r w:rsidRPr="65D7C1F6">
        <w:rPr>
          <w:rFonts w:ascii="Century Gothic" w:hAnsi="Century Gothic"/>
          <w:lang w:val="en-GB"/>
        </w:rPr>
        <w:t>If a referral needs to be made to the police and/or children’s social care</w:t>
      </w:r>
      <w:r w:rsidR="4CF690DB" w:rsidRPr="65D7C1F6">
        <w:rPr>
          <w:rFonts w:ascii="Century Gothic" w:hAnsi="Century Gothic"/>
          <w:lang w:val="en-GB"/>
        </w:rPr>
        <w:t>.</w:t>
      </w:r>
      <w:r w:rsidRPr="65D7C1F6">
        <w:rPr>
          <w:rFonts w:ascii="Century Gothic" w:hAnsi="Century Gothic"/>
          <w:lang w:val="en-GB"/>
        </w:rPr>
        <w:t xml:space="preserve"> </w:t>
      </w:r>
    </w:p>
    <w:p w14:paraId="01012D3B" w14:textId="1E21AEE8" w:rsidR="00092E0D" w:rsidRPr="004D3F41" w:rsidRDefault="1D6F88C5" w:rsidP="65D7C1F6">
      <w:pPr>
        <w:pStyle w:val="ListBullet"/>
        <w:spacing w:after="60"/>
        <w:ind w:left="1368" w:hanging="288"/>
        <w:contextualSpacing w:val="0"/>
        <w:rPr>
          <w:rFonts w:ascii="Century Gothic" w:hAnsi="Century Gothic"/>
          <w:lang w:val="en-GB"/>
        </w:rPr>
      </w:pPr>
      <w:r w:rsidRPr="65D7C1F6">
        <w:rPr>
          <w:rFonts w:ascii="Century Gothic" w:hAnsi="Century Gothic"/>
          <w:lang w:val="en-GB"/>
        </w:rPr>
        <w:t>If it is necessary to view the image(s) in order to safeguard the young person (in most cases, images or videos should not be viewed)</w:t>
      </w:r>
      <w:r w:rsidR="6C0EC1EB" w:rsidRPr="65D7C1F6">
        <w:rPr>
          <w:rFonts w:ascii="Century Gothic" w:hAnsi="Century Gothic"/>
          <w:lang w:val="en-GB"/>
        </w:rPr>
        <w:t>.</w:t>
      </w:r>
    </w:p>
    <w:p w14:paraId="2530CE42" w14:textId="0101751E" w:rsidR="00092E0D" w:rsidRPr="004D3F41" w:rsidRDefault="1D6F88C5" w:rsidP="65D7C1F6">
      <w:pPr>
        <w:pStyle w:val="ListBullet"/>
        <w:spacing w:after="60"/>
        <w:ind w:left="1368" w:hanging="288"/>
        <w:contextualSpacing w:val="0"/>
        <w:rPr>
          <w:rFonts w:ascii="Century Gothic" w:hAnsi="Century Gothic"/>
          <w:lang w:val="en-GB"/>
        </w:rPr>
      </w:pPr>
      <w:r w:rsidRPr="65D7C1F6">
        <w:rPr>
          <w:rFonts w:ascii="Century Gothic" w:hAnsi="Century Gothic"/>
          <w:lang w:val="en-GB"/>
        </w:rPr>
        <w:t>What further information is required to decide on the best response</w:t>
      </w:r>
      <w:r w:rsidR="63AB1F99" w:rsidRPr="65D7C1F6">
        <w:rPr>
          <w:rFonts w:ascii="Century Gothic" w:hAnsi="Century Gothic"/>
          <w:lang w:val="en-GB"/>
        </w:rPr>
        <w:t>.</w:t>
      </w:r>
    </w:p>
    <w:p w14:paraId="5C6578B1" w14:textId="510F6E77" w:rsidR="00092E0D" w:rsidRPr="004D3F41" w:rsidRDefault="1D6F88C5" w:rsidP="65D7C1F6">
      <w:pPr>
        <w:pStyle w:val="ListBullet"/>
        <w:spacing w:after="60"/>
        <w:ind w:left="1368" w:hanging="288"/>
        <w:contextualSpacing w:val="0"/>
        <w:rPr>
          <w:rFonts w:ascii="Century Gothic" w:hAnsi="Century Gothic"/>
          <w:lang w:val="en-GB"/>
        </w:rPr>
      </w:pPr>
      <w:r w:rsidRPr="65D7C1F6">
        <w:rPr>
          <w:rFonts w:ascii="Century Gothic" w:hAnsi="Century Gothic"/>
          <w:lang w:val="en-GB"/>
        </w:rPr>
        <w:t>Whether the image(s) has been shared widely and via what services and/or platforms (this may be unknown)</w:t>
      </w:r>
      <w:r w:rsidR="43D53C5F" w:rsidRPr="65D7C1F6">
        <w:rPr>
          <w:rFonts w:ascii="Century Gothic" w:hAnsi="Century Gothic"/>
          <w:lang w:val="en-GB"/>
        </w:rPr>
        <w:t>.</w:t>
      </w:r>
    </w:p>
    <w:p w14:paraId="3BD404EA" w14:textId="3EA77D09" w:rsidR="00092E0D" w:rsidRPr="004D3F41" w:rsidRDefault="1D6F88C5" w:rsidP="65D7C1F6">
      <w:pPr>
        <w:pStyle w:val="ListBullet"/>
        <w:spacing w:after="60"/>
        <w:ind w:left="1368" w:hanging="288"/>
        <w:contextualSpacing w:val="0"/>
        <w:rPr>
          <w:rFonts w:ascii="Century Gothic" w:hAnsi="Century Gothic"/>
          <w:lang w:val="en-GB"/>
        </w:rPr>
      </w:pPr>
      <w:r w:rsidRPr="65D7C1F6">
        <w:rPr>
          <w:rFonts w:ascii="Century Gothic" w:hAnsi="Century Gothic"/>
          <w:lang w:val="en-GB"/>
        </w:rPr>
        <w:t>Whether immediate action should be taken to delete or remove images or videos from devices or online services</w:t>
      </w:r>
      <w:r w:rsidR="72015AB7" w:rsidRPr="65D7C1F6">
        <w:rPr>
          <w:rFonts w:ascii="Century Gothic" w:hAnsi="Century Gothic"/>
          <w:lang w:val="en-GB"/>
        </w:rPr>
        <w:t>.</w:t>
      </w:r>
    </w:p>
    <w:p w14:paraId="4FCD68A9" w14:textId="718869D4" w:rsidR="00092E0D" w:rsidRPr="004D3F41" w:rsidRDefault="1D6F88C5" w:rsidP="65D7C1F6">
      <w:pPr>
        <w:pStyle w:val="ListBullet"/>
        <w:spacing w:after="60"/>
        <w:ind w:left="1368" w:hanging="288"/>
        <w:contextualSpacing w:val="0"/>
        <w:rPr>
          <w:rFonts w:ascii="Century Gothic" w:hAnsi="Century Gothic"/>
          <w:lang w:val="en-GB"/>
        </w:rPr>
      </w:pPr>
      <w:r w:rsidRPr="65D7C1F6">
        <w:rPr>
          <w:rFonts w:ascii="Century Gothic" w:hAnsi="Century Gothic"/>
          <w:lang w:val="en-GB"/>
        </w:rPr>
        <w:t>Any relevant facts about the pupils involved which would influence risk assessment</w:t>
      </w:r>
      <w:r w:rsidR="2A1017F7" w:rsidRPr="65D7C1F6">
        <w:rPr>
          <w:rFonts w:ascii="Century Gothic" w:hAnsi="Century Gothic"/>
          <w:lang w:val="en-GB"/>
        </w:rPr>
        <w:t>.</w:t>
      </w:r>
    </w:p>
    <w:p w14:paraId="16350B91" w14:textId="11904374" w:rsidR="00092E0D" w:rsidRPr="004D3F41" w:rsidRDefault="1D6F88C5" w:rsidP="65D7C1F6">
      <w:pPr>
        <w:pStyle w:val="ListBullet"/>
        <w:spacing w:after="60"/>
        <w:ind w:left="1368" w:hanging="288"/>
        <w:contextualSpacing w:val="0"/>
        <w:rPr>
          <w:rFonts w:ascii="Century Gothic" w:hAnsi="Century Gothic"/>
          <w:lang w:val="en-GB"/>
        </w:rPr>
      </w:pPr>
      <w:r w:rsidRPr="65D7C1F6">
        <w:rPr>
          <w:rFonts w:ascii="Century Gothic" w:hAnsi="Century Gothic"/>
          <w:lang w:val="en-GB"/>
        </w:rPr>
        <w:t>If there is a need to contact another school, college, setting or individual</w:t>
      </w:r>
      <w:r w:rsidR="5B81A4CC" w:rsidRPr="65D7C1F6">
        <w:rPr>
          <w:rFonts w:ascii="Century Gothic" w:hAnsi="Century Gothic"/>
          <w:lang w:val="en-GB"/>
        </w:rPr>
        <w:t>.</w:t>
      </w:r>
    </w:p>
    <w:p w14:paraId="0C0969EF" w14:textId="2C1DD969" w:rsidR="00092E0D" w:rsidRPr="001E7023" w:rsidRDefault="1D6F88C5" w:rsidP="65D7C1F6">
      <w:pPr>
        <w:pStyle w:val="ListBullet"/>
        <w:ind w:left="1368" w:hanging="288"/>
        <w:contextualSpacing w:val="0"/>
        <w:rPr>
          <w:rFonts w:ascii="Century Gothic" w:hAnsi="Century Gothic"/>
          <w:lang w:val="en-GB"/>
        </w:rPr>
      </w:pPr>
      <w:r w:rsidRPr="65D7C1F6">
        <w:rPr>
          <w:rFonts w:ascii="Century Gothic" w:hAnsi="Century Gothic"/>
          <w:lang w:val="en-GB"/>
        </w:rPr>
        <w:t>Whether to contact parents</w:t>
      </w:r>
      <w:r w:rsidR="789E4F13" w:rsidRPr="65D7C1F6">
        <w:rPr>
          <w:rFonts w:ascii="Century Gothic" w:hAnsi="Century Gothic"/>
          <w:lang w:val="en-GB"/>
        </w:rPr>
        <w:t>/</w:t>
      </w:r>
      <w:r w:rsidRPr="65D7C1F6">
        <w:rPr>
          <w:rFonts w:ascii="Century Gothic" w:hAnsi="Century Gothic"/>
          <w:lang w:val="en-GB"/>
        </w:rPr>
        <w:t>carers of the pupils involved (in most cases parents/carers should be involved)</w:t>
      </w:r>
      <w:r w:rsidR="6891C716" w:rsidRPr="65D7C1F6">
        <w:rPr>
          <w:rFonts w:ascii="Century Gothic" w:hAnsi="Century Gothic"/>
          <w:lang w:val="en-GB"/>
        </w:rPr>
        <w:t>.</w:t>
      </w:r>
    </w:p>
    <w:p w14:paraId="6031A866" w14:textId="77777777" w:rsidR="00092E0D" w:rsidRPr="001E7023" w:rsidRDefault="1D6F88C5" w:rsidP="65D7C1F6">
      <w:pPr>
        <w:keepNext/>
        <w:spacing w:after="120"/>
        <w:ind w:left="864"/>
        <w:jc w:val="both"/>
        <w:rPr>
          <w:rFonts w:ascii="Century Gothic" w:hAnsi="Century Gothic"/>
          <w:lang w:val="en-GB"/>
        </w:rPr>
      </w:pPr>
      <w:r w:rsidRPr="65D7C1F6">
        <w:rPr>
          <w:rFonts w:ascii="Century Gothic" w:hAnsi="Century Gothic"/>
          <w:lang w:val="en-GB"/>
        </w:rPr>
        <w:t xml:space="preserve">The DSL will make an immediate referral to police and/or children’s social care if: </w:t>
      </w:r>
    </w:p>
    <w:p w14:paraId="6C164232" w14:textId="418A895C" w:rsidR="00092E0D" w:rsidRPr="001E7023" w:rsidRDefault="1D6F88C5" w:rsidP="65D7C1F6">
      <w:pPr>
        <w:pStyle w:val="ListBullet"/>
        <w:spacing w:after="60"/>
        <w:ind w:left="1368" w:hanging="288"/>
        <w:contextualSpacing w:val="0"/>
        <w:rPr>
          <w:rFonts w:ascii="Century Gothic" w:hAnsi="Century Gothic"/>
        </w:rPr>
      </w:pPr>
      <w:r w:rsidRPr="65D7C1F6">
        <w:rPr>
          <w:rFonts w:ascii="Century Gothic" w:hAnsi="Century Gothic"/>
        </w:rPr>
        <w:t xml:space="preserve">The incident involves an adult. </w:t>
      </w:r>
      <w:bookmarkStart w:id="25" w:name="_Hlk167959363"/>
      <w:r w:rsidRPr="65D7C1F6">
        <w:rPr>
          <w:rFonts w:ascii="Century Gothic" w:hAnsi="Century Gothic"/>
        </w:rPr>
        <w:t xml:space="preserve"> Where an adult poses as a child to groom or exploit a child or young person, the incident may first present as a child-on-child incident.  See </w:t>
      </w:r>
      <w:hyperlink w:anchor="_Appendix_4:_specific" w:history="1">
        <w:r w:rsidRPr="65D7C1F6">
          <w:rPr>
            <w:rFonts w:ascii="Century Gothic" w:hAnsi="Century Gothic"/>
          </w:rPr>
          <w:t>Appendix 4</w:t>
        </w:r>
      </w:hyperlink>
      <w:r w:rsidRPr="65D7C1F6">
        <w:rPr>
          <w:rFonts w:ascii="Century Gothic" w:hAnsi="Century Gothic"/>
        </w:rPr>
        <w:t xml:space="preserve"> for more information on assessing adult-involved incidents</w:t>
      </w:r>
      <w:r w:rsidR="15AD50CD" w:rsidRPr="65D7C1F6">
        <w:rPr>
          <w:rFonts w:ascii="Century Gothic" w:hAnsi="Century Gothic"/>
        </w:rPr>
        <w:t>.</w:t>
      </w:r>
    </w:p>
    <w:bookmarkEnd w:id="25"/>
    <w:p w14:paraId="2CF65CA5" w14:textId="47BB5399" w:rsidR="00092E0D" w:rsidRPr="001E7023" w:rsidRDefault="1D6F88C5" w:rsidP="65D7C1F6">
      <w:pPr>
        <w:pStyle w:val="ListBullet"/>
        <w:spacing w:after="60"/>
        <w:ind w:left="1368" w:hanging="288"/>
        <w:contextualSpacing w:val="0"/>
        <w:rPr>
          <w:rFonts w:ascii="Century Gothic" w:hAnsi="Century Gothic"/>
          <w:lang w:val="en-GB"/>
        </w:rPr>
      </w:pPr>
      <w:r w:rsidRPr="65D7C1F6">
        <w:rPr>
          <w:rFonts w:ascii="Century Gothic" w:hAnsi="Century Gothic"/>
          <w:lang w:val="en-GB"/>
        </w:rPr>
        <w:t>There is reason to believe that a young person has been coerced, blackmailed or groomed, or if there are concerns about their capacity to consent (for example, owing to SEN)</w:t>
      </w:r>
      <w:r w:rsidR="08C4F545" w:rsidRPr="65D7C1F6">
        <w:rPr>
          <w:rFonts w:ascii="Century Gothic" w:hAnsi="Century Gothic"/>
          <w:lang w:val="en-GB"/>
        </w:rPr>
        <w:t>.</w:t>
      </w:r>
    </w:p>
    <w:p w14:paraId="024CEFC0" w14:textId="3109D823" w:rsidR="00092E0D" w:rsidRPr="001E7023" w:rsidRDefault="1D6F88C5" w:rsidP="65D7C1F6">
      <w:pPr>
        <w:pStyle w:val="ListBullet"/>
        <w:spacing w:after="60"/>
        <w:ind w:left="1368" w:hanging="288"/>
        <w:contextualSpacing w:val="0"/>
        <w:rPr>
          <w:rFonts w:ascii="Century Gothic" w:hAnsi="Century Gothic"/>
          <w:lang w:val="en-GB"/>
        </w:rPr>
      </w:pPr>
      <w:r w:rsidRPr="65D7C1F6">
        <w:rPr>
          <w:rFonts w:ascii="Century Gothic" w:hAnsi="Century Gothic"/>
          <w:lang w:val="en-GB"/>
        </w:rPr>
        <w:t>What the DSL knows about the images or videos suggests the content depicts sexual acts which are unusual for the young person’s developmental stage, or are violent</w:t>
      </w:r>
      <w:r w:rsidR="2284A6E5" w:rsidRPr="65D7C1F6">
        <w:rPr>
          <w:rFonts w:ascii="Century Gothic" w:hAnsi="Century Gothic"/>
          <w:lang w:val="en-GB"/>
        </w:rPr>
        <w:t>.</w:t>
      </w:r>
    </w:p>
    <w:p w14:paraId="5C964901" w14:textId="57C8949C" w:rsidR="00092E0D" w:rsidRPr="001E7023" w:rsidRDefault="1D6F88C5" w:rsidP="65D7C1F6">
      <w:pPr>
        <w:pStyle w:val="ListBullet"/>
        <w:spacing w:after="60"/>
        <w:ind w:left="1368" w:hanging="288"/>
        <w:contextualSpacing w:val="0"/>
        <w:rPr>
          <w:rFonts w:ascii="Century Gothic" w:hAnsi="Century Gothic"/>
          <w:lang w:val="en-GB"/>
        </w:rPr>
      </w:pPr>
      <w:r w:rsidRPr="65D7C1F6">
        <w:rPr>
          <w:rFonts w:ascii="Century Gothic" w:hAnsi="Century Gothic"/>
          <w:lang w:val="en-GB"/>
        </w:rPr>
        <w:t>The imagery involves sexual acts, and any pupil in the images or videos is under 13</w:t>
      </w:r>
      <w:r w:rsidR="7F762428" w:rsidRPr="65D7C1F6">
        <w:rPr>
          <w:rFonts w:ascii="Century Gothic" w:hAnsi="Century Gothic"/>
          <w:lang w:val="en-GB"/>
        </w:rPr>
        <w:t>.</w:t>
      </w:r>
    </w:p>
    <w:p w14:paraId="0C7B844F" w14:textId="52DB4E0A" w:rsidR="00092E0D" w:rsidRPr="001E7023" w:rsidRDefault="1D6F88C5" w:rsidP="65D7C1F6">
      <w:pPr>
        <w:pStyle w:val="ListBullet"/>
        <w:spacing w:after="60"/>
        <w:ind w:left="1368" w:hanging="288"/>
        <w:contextualSpacing w:val="0"/>
        <w:rPr>
          <w:rFonts w:ascii="Century Gothic" w:hAnsi="Century Gothic"/>
          <w:lang w:val="en-GB"/>
        </w:rPr>
      </w:pPr>
      <w:r w:rsidRPr="65D7C1F6">
        <w:rPr>
          <w:rFonts w:ascii="Century Gothic" w:hAnsi="Century Gothic"/>
          <w:lang w:val="en-GB"/>
        </w:rPr>
        <w:t>The DSL has reason to believe a pupil is at immediate risk of harm owing to the sharing of nudes and semi-nudes (for example, the young person is presenting as suicidal or self-harming)</w:t>
      </w:r>
      <w:r w:rsidR="576583C9" w:rsidRPr="65D7C1F6">
        <w:rPr>
          <w:rFonts w:ascii="Century Gothic" w:hAnsi="Century Gothic"/>
          <w:lang w:val="en-GB"/>
        </w:rPr>
        <w:t>.</w:t>
      </w:r>
    </w:p>
    <w:p w14:paraId="798F861D" w14:textId="77777777" w:rsidR="00092E0D" w:rsidRPr="001E7023" w:rsidRDefault="1D6F88C5" w:rsidP="65D7C1F6">
      <w:pPr>
        <w:pStyle w:val="ListBullet"/>
        <w:ind w:left="1368" w:hanging="288"/>
        <w:contextualSpacing w:val="0"/>
        <w:rPr>
          <w:rFonts w:ascii="Century Gothic" w:hAnsi="Century Gothic"/>
          <w:lang w:val="en-GB"/>
        </w:rPr>
      </w:pPr>
      <w:r w:rsidRPr="65D7C1F6">
        <w:rPr>
          <w:rFonts w:ascii="Century Gothic" w:hAnsi="Century Gothic"/>
          <w:lang w:val="en-GB"/>
        </w:rPr>
        <w:t xml:space="preserve">If none of the above apply then the DSL, in consultation with the headteacher and other members of staff as appropriate, may decide to respond to the incident without involving the police or children’s social care.  The decision will be made and recorded in line with the procedures set out in this policy.  </w:t>
      </w:r>
    </w:p>
    <w:p w14:paraId="12190850" w14:textId="77777777" w:rsidR="00092E0D" w:rsidRPr="005913A4" w:rsidRDefault="1D6F88C5" w:rsidP="00B150A0">
      <w:pPr>
        <w:keepNext/>
        <w:spacing w:after="120"/>
        <w:ind w:left="862"/>
        <w:jc w:val="both"/>
        <w:rPr>
          <w:rFonts w:ascii="Century Gothic" w:hAnsi="Century Gothic"/>
          <w:b/>
          <w:bCs/>
          <w:lang w:val="en-GB"/>
        </w:rPr>
      </w:pPr>
      <w:r w:rsidRPr="65D7C1F6">
        <w:rPr>
          <w:rFonts w:ascii="Century Gothic" w:hAnsi="Century Gothic"/>
          <w:b/>
          <w:bCs/>
          <w:lang w:val="en-GB"/>
        </w:rPr>
        <w:lastRenderedPageBreak/>
        <w:t>Further review by the DSL</w:t>
      </w:r>
    </w:p>
    <w:p w14:paraId="6560AF9D" w14:textId="77777777" w:rsidR="00092E0D" w:rsidRPr="005913A4" w:rsidRDefault="1D6F88C5" w:rsidP="65D7C1F6">
      <w:pPr>
        <w:spacing w:after="120"/>
        <w:ind w:left="864"/>
        <w:jc w:val="both"/>
        <w:rPr>
          <w:rFonts w:ascii="Century Gothic" w:hAnsi="Century Gothic"/>
          <w:lang w:val="en-GB"/>
        </w:rPr>
      </w:pPr>
      <w:r w:rsidRPr="65D7C1F6">
        <w:rPr>
          <w:rFonts w:ascii="Century Gothic" w:hAnsi="Century Gothic"/>
          <w:lang w:val="en-GB"/>
        </w:rPr>
        <w:t>If, at the initial review stage, a decision has been made not to refer to police and/or children’s social care, the DSL will conduct a further review to establish the facts and assess the risks.</w:t>
      </w:r>
    </w:p>
    <w:p w14:paraId="493E0FF9" w14:textId="77777777" w:rsidR="00092E0D" w:rsidRPr="005913A4" w:rsidRDefault="1D6F88C5" w:rsidP="65D7C1F6">
      <w:pPr>
        <w:spacing w:after="120"/>
        <w:ind w:left="864"/>
        <w:jc w:val="both"/>
        <w:rPr>
          <w:rFonts w:ascii="Century Gothic" w:hAnsi="Century Gothic"/>
          <w:lang w:val="en-GB"/>
        </w:rPr>
      </w:pPr>
      <w:r w:rsidRPr="65D7C1F6">
        <w:rPr>
          <w:rFonts w:ascii="Century Gothic" w:hAnsi="Century Gothic"/>
          <w:lang w:val="en-GB"/>
        </w:rPr>
        <w:t>They will hold interviews with the pupils involved (if appropriate).</w:t>
      </w:r>
    </w:p>
    <w:p w14:paraId="6CF7998C" w14:textId="77777777" w:rsidR="00092E0D" w:rsidRPr="005913A4" w:rsidRDefault="1C688815" w:rsidP="65D7C1F6">
      <w:pPr>
        <w:ind w:left="864"/>
        <w:jc w:val="both"/>
        <w:rPr>
          <w:rFonts w:ascii="Century Gothic" w:hAnsi="Century Gothic"/>
          <w:lang w:val="en-GB"/>
        </w:rPr>
      </w:pPr>
      <w:r w:rsidRPr="65D7C1F6">
        <w:rPr>
          <w:rFonts w:ascii="Century Gothic" w:hAnsi="Century Gothic"/>
          <w:lang w:val="en-GB"/>
        </w:rPr>
        <w:t xml:space="preserve">If at any point in the process there is a concern that a pupil has been harmed or is at risk of harm, a referral will be made to children’s social care and/or the police immediately. </w:t>
      </w:r>
    </w:p>
    <w:p w14:paraId="71CA84BF" w14:textId="77777777" w:rsidR="00092E0D" w:rsidRPr="005913A4" w:rsidRDefault="1D6F88C5" w:rsidP="00684C2D">
      <w:pPr>
        <w:keepNext/>
        <w:spacing w:after="120"/>
        <w:ind w:left="862"/>
        <w:jc w:val="both"/>
        <w:rPr>
          <w:rFonts w:ascii="Century Gothic" w:hAnsi="Century Gothic"/>
          <w:b/>
          <w:bCs/>
          <w:lang w:val="en-GB"/>
        </w:rPr>
      </w:pPr>
      <w:r w:rsidRPr="65D7C1F6">
        <w:rPr>
          <w:rFonts w:ascii="Century Gothic" w:hAnsi="Century Gothic"/>
          <w:b/>
          <w:bCs/>
          <w:lang w:val="en-GB"/>
        </w:rPr>
        <w:t>Informing parents/carers</w:t>
      </w:r>
    </w:p>
    <w:p w14:paraId="01537B04" w14:textId="77777777" w:rsidR="00092E0D" w:rsidRPr="005913A4" w:rsidRDefault="1C688815" w:rsidP="65D7C1F6">
      <w:pPr>
        <w:ind w:left="864"/>
        <w:jc w:val="both"/>
        <w:rPr>
          <w:rFonts w:ascii="Century Gothic" w:hAnsi="Century Gothic"/>
          <w:lang w:val="en-GB"/>
        </w:rPr>
      </w:pPr>
      <w:r w:rsidRPr="65D7C1F6">
        <w:rPr>
          <w:rFonts w:ascii="Century Gothic" w:hAnsi="Century Gothic"/>
          <w:lang w:val="en-GB"/>
        </w:rPr>
        <w:t xml:space="preserve">The DSL will inform parents/carers at an early stage and keep them involved in the process, unless there is a good reason to believe that involving them would put the pupil at risk of harm. </w:t>
      </w:r>
    </w:p>
    <w:p w14:paraId="7AA30405" w14:textId="77777777" w:rsidR="00092E0D" w:rsidRPr="005913A4" w:rsidRDefault="1D6F88C5" w:rsidP="00684C2D">
      <w:pPr>
        <w:keepNext/>
        <w:spacing w:after="120"/>
        <w:ind w:left="862"/>
        <w:jc w:val="both"/>
        <w:rPr>
          <w:rFonts w:ascii="Century Gothic" w:hAnsi="Century Gothic"/>
          <w:b/>
          <w:bCs/>
          <w:lang w:val="en-GB"/>
        </w:rPr>
      </w:pPr>
      <w:r w:rsidRPr="65D7C1F6">
        <w:rPr>
          <w:rFonts w:ascii="Century Gothic" w:hAnsi="Century Gothic"/>
          <w:b/>
          <w:bCs/>
          <w:lang w:val="en-GB"/>
        </w:rPr>
        <w:t>Referring to the police</w:t>
      </w:r>
    </w:p>
    <w:p w14:paraId="5ADE1D2A" w14:textId="77777777" w:rsidR="00092E0D" w:rsidRPr="005913A4" w:rsidRDefault="1C688815" w:rsidP="65D7C1F6">
      <w:pPr>
        <w:ind w:left="864"/>
        <w:jc w:val="both"/>
        <w:rPr>
          <w:rStyle w:val="1bodycopy10ptChar"/>
          <w:rFonts w:ascii="Century Gothic" w:hAnsi="Century Gothic"/>
          <w:lang w:val="en-GB"/>
        </w:rPr>
      </w:pPr>
      <w:r w:rsidRPr="65D7C1F6">
        <w:rPr>
          <w:rFonts w:ascii="Century Gothic" w:hAnsi="Century Gothic"/>
          <w:lang w:val="en-GB"/>
        </w:rPr>
        <w:t xml:space="preserve">If it is necessary to refer an incident to the police, this will be done through </w:t>
      </w:r>
      <w:r w:rsidRPr="65D7C1F6">
        <w:rPr>
          <w:rStyle w:val="1bodycopy10ptChar"/>
          <w:rFonts w:ascii="Century Gothic" w:hAnsi="Century Gothic"/>
          <w:lang w:val="en-GB"/>
        </w:rPr>
        <w:t>local neighbourhood police or dialling 101.</w:t>
      </w:r>
    </w:p>
    <w:p w14:paraId="1611C879" w14:textId="77777777" w:rsidR="00092E0D" w:rsidRPr="005913A4" w:rsidRDefault="1D6F88C5" w:rsidP="00684C2D">
      <w:pPr>
        <w:keepNext/>
        <w:spacing w:after="120"/>
        <w:ind w:left="862"/>
        <w:jc w:val="both"/>
        <w:rPr>
          <w:rFonts w:ascii="Century Gothic" w:hAnsi="Century Gothic"/>
          <w:b/>
          <w:bCs/>
          <w:lang w:val="en-GB"/>
        </w:rPr>
      </w:pPr>
      <w:r w:rsidRPr="65D7C1F6">
        <w:rPr>
          <w:rFonts w:ascii="Century Gothic" w:hAnsi="Century Gothic"/>
          <w:b/>
          <w:bCs/>
          <w:lang w:val="en-GB"/>
        </w:rPr>
        <w:t>Recording incidents</w:t>
      </w:r>
    </w:p>
    <w:p w14:paraId="4344993B" w14:textId="77777777" w:rsidR="00092E0D" w:rsidRPr="005913A4" w:rsidRDefault="1C688815" w:rsidP="65D7C1F6">
      <w:pPr>
        <w:ind w:left="864"/>
        <w:jc w:val="both"/>
        <w:rPr>
          <w:rFonts w:ascii="Century Gothic" w:hAnsi="Century Gothic"/>
          <w:lang w:val="en-GB"/>
        </w:rPr>
      </w:pPr>
      <w:r w:rsidRPr="65D7C1F6">
        <w:rPr>
          <w:rFonts w:ascii="Century Gothic" w:hAnsi="Century Gothic"/>
          <w:lang w:val="en-GB"/>
        </w:rPr>
        <w:t>All incidents of sharing of nudes and semi-nudes,</w:t>
      </w:r>
      <w:r w:rsidRPr="65D7C1F6">
        <w:rPr>
          <w:rFonts w:ascii="Century Gothic" w:hAnsi="Century Gothic"/>
          <w:b/>
          <w:bCs/>
          <w:lang w:val="en-GB"/>
        </w:rPr>
        <w:t xml:space="preserve"> </w:t>
      </w:r>
      <w:r w:rsidRPr="65D7C1F6">
        <w:rPr>
          <w:rFonts w:ascii="Century Gothic" w:hAnsi="Century Gothic"/>
          <w:lang w:val="en-GB"/>
        </w:rPr>
        <w:t xml:space="preserve">and the decisions made in responding to them, will be recorded.  The record-keeping arrangements set out in </w:t>
      </w:r>
      <w:hyperlink w:anchor="_15._Record-keeping" w:history="1">
        <w:r w:rsidRPr="65D7C1F6">
          <w:rPr>
            <w:rStyle w:val="Hyperlink"/>
            <w:rFonts w:ascii="Century Gothic" w:hAnsi="Century Gothic"/>
            <w:lang w:val="en-GB"/>
          </w:rPr>
          <w:t>section 15</w:t>
        </w:r>
      </w:hyperlink>
      <w:r w:rsidRPr="65D7C1F6">
        <w:rPr>
          <w:rFonts w:ascii="Century Gothic" w:hAnsi="Century Gothic"/>
          <w:lang w:val="en-GB"/>
        </w:rPr>
        <w:t xml:space="preserve"> of this policy also apply to recording these incidents. </w:t>
      </w:r>
    </w:p>
    <w:p w14:paraId="39B74D04" w14:textId="77777777" w:rsidR="00092E0D" w:rsidRPr="005913A4" w:rsidRDefault="1D6F88C5" w:rsidP="00684C2D">
      <w:pPr>
        <w:keepNext/>
        <w:spacing w:after="120"/>
        <w:ind w:left="862"/>
        <w:jc w:val="both"/>
        <w:rPr>
          <w:rFonts w:ascii="Century Gothic" w:hAnsi="Century Gothic"/>
          <w:b/>
          <w:bCs/>
          <w:lang w:val="en-GB"/>
        </w:rPr>
      </w:pPr>
      <w:bookmarkStart w:id="26" w:name="_Hlk63344010"/>
      <w:r w:rsidRPr="65D7C1F6">
        <w:rPr>
          <w:rFonts w:ascii="Century Gothic" w:hAnsi="Century Gothic"/>
          <w:b/>
          <w:bCs/>
          <w:lang w:val="en-GB"/>
        </w:rPr>
        <w:t xml:space="preserve">Curriculum coverage </w:t>
      </w:r>
    </w:p>
    <w:p w14:paraId="48127176" w14:textId="4F728657" w:rsidR="00092E0D" w:rsidRPr="005913A4" w:rsidRDefault="1D6F88C5" w:rsidP="65D7C1F6">
      <w:pPr>
        <w:spacing w:after="120"/>
        <w:ind w:left="864"/>
        <w:jc w:val="both"/>
        <w:rPr>
          <w:rFonts w:ascii="Century Gothic" w:hAnsi="Century Gothic"/>
          <w:lang w:val="en-GB"/>
        </w:rPr>
      </w:pPr>
      <w:r w:rsidRPr="65D7C1F6">
        <w:rPr>
          <w:rFonts w:ascii="Century Gothic" w:hAnsi="Century Gothic"/>
          <w:lang w:val="en-GB"/>
        </w:rPr>
        <w:t>Pupils are taught about the issues surrounding the sharing of nudes and semi-nudes</w:t>
      </w:r>
      <w:r w:rsidRPr="65D7C1F6">
        <w:rPr>
          <w:rFonts w:ascii="Century Gothic" w:hAnsi="Century Gothic"/>
          <w:b/>
          <w:bCs/>
          <w:lang w:val="en-GB"/>
        </w:rPr>
        <w:t xml:space="preserve"> </w:t>
      </w:r>
      <w:r w:rsidRPr="65D7C1F6">
        <w:rPr>
          <w:rFonts w:ascii="Century Gothic" w:hAnsi="Century Gothic"/>
          <w:lang w:val="en-GB"/>
        </w:rPr>
        <w:t xml:space="preserve">as part of our </w:t>
      </w:r>
      <w:r w:rsidRPr="00D33B06">
        <w:rPr>
          <w:rFonts w:ascii="Century Gothic" w:hAnsi="Century Gothic"/>
          <w:lang w:val="en-GB"/>
        </w:rPr>
        <w:t>relationships and sex education</w:t>
      </w:r>
      <w:r w:rsidR="00D33B06" w:rsidRPr="00D33B06">
        <w:rPr>
          <w:rFonts w:ascii="Century Gothic" w:hAnsi="Century Gothic"/>
          <w:lang w:val="en-GB"/>
        </w:rPr>
        <w:t xml:space="preserve"> </w:t>
      </w:r>
      <w:r w:rsidRPr="00D33B06">
        <w:rPr>
          <w:rFonts w:ascii="Century Gothic" w:hAnsi="Century Gothic"/>
          <w:lang w:val="en-GB"/>
        </w:rPr>
        <w:t>and</w:t>
      </w:r>
      <w:r w:rsidRPr="65D7C1F6">
        <w:rPr>
          <w:rFonts w:ascii="Century Gothic" w:hAnsi="Century Gothic"/>
          <w:lang w:val="en-GB"/>
        </w:rPr>
        <w:t xml:space="preserve"> computing programmes.  Teaching covers the following in relation to the sharing of nudes and semi-nudes: </w:t>
      </w:r>
    </w:p>
    <w:bookmarkEnd w:id="26"/>
    <w:p w14:paraId="0697A200" w14:textId="6298188D" w:rsidR="00092E0D" w:rsidRPr="00517B63" w:rsidRDefault="1D6F88C5" w:rsidP="65D7C1F6">
      <w:pPr>
        <w:pStyle w:val="ListBullet"/>
        <w:spacing w:after="60"/>
        <w:ind w:left="1368" w:hanging="288"/>
        <w:contextualSpacing w:val="0"/>
        <w:rPr>
          <w:rFonts w:ascii="Century Gothic" w:hAnsi="Century Gothic"/>
          <w:lang w:val="en-GB"/>
        </w:rPr>
      </w:pPr>
      <w:r w:rsidRPr="65D7C1F6">
        <w:rPr>
          <w:rFonts w:ascii="Century Gothic" w:hAnsi="Century Gothic"/>
          <w:lang w:val="en-GB"/>
        </w:rPr>
        <w:t>What it is</w:t>
      </w:r>
      <w:r w:rsidR="100704FC" w:rsidRPr="65D7C1F6">
        <w:rPr>
          <w:rFonts w:ascii="Century Gothic" w:hAnsi="Century Gothic"/>
          <w:lang w:val="en-GB"/>
        </w:rPr>
        <w:t>.</w:t>
      </w:r>
    </w:p>
    <w:p w14:paraId="022E7D38" w14:textId="6942972D" w:rsidR="00092E0D" w:rsidRPr="00517B63" w:rsidRDefault="1D6F88C5" w:rsidP="65D7C1F6">
      <w:pPr>
        <w:pStyle w:val="ListBullet"/>
        <w:spacing w:after="60"/>
        <w:ind w:left="1368" w:hanging="288"/>
        <w:contextualSpacing w:val="0"/>
        <w:rPr>
          <w:rFonts w:ascii="Century Gothic" w:hAnsi="Century Gothic"/>
          <w:lang w:val="en-GB"/>
        </w:rPr>
      </w:pPr>
      <w:r w:rsidRPr="65D7C1F6">
        <w:rPr>
          <w:rFonts w:ascii="Century Gothic" w:hAnsi="Century Gothic"/>
          <w:lang w:val="en-GB"/>
        </w:rPr>
        <w:t>How it is most likely to be encountered</w:t>
      </w:r>
      <w:r w:rsidR="7D0E97E8" w:rsidRPr="65D7C1F6">
        <w:rPr>
          <w:rFonts w:ascii="Century Gothic" w:hAnsi="Century Gothic"/>
          <w:lang w:val="en-GB"/>
        </w:rPr>
        <w:t>.</w:t>
      </w:r>
    </w:p>
    <w:p w14:paraId="4C868F0E" w14:textId="668D199C" w:rsidR="00092E0D" w:rsidRPr="00517B63" w:rsidRDefault="1D6F88C5" w:rsidP="65D7C1F6">
      <w:pPr>
        <w:pStyle w:val="ListBullet"/>
        <w:spacing w:after="60"/>
        <w:ind w:left="1368" w:hanging="288"/>
        <w:contextualSpacing w:val="0"/>
        <w:rPr>
          <w:rFonts w:ascii="Century Gothic" w:hAnsi="Century Gothic"/>
          <w:lang w:val="en-GB"/>
        </w:rPr>
      </w:pPr>
      <w:r w:rsidRPr="65D7C1F6">
        <w:rPr>
          <w:rFonts w:ascii="Century Gothic" w:hAnsi="Century Gothic"/>
          <w:lang w:val="en-GB"/>
        </w:rPr>
        <w:t>The consequences of requesting, forwarding or providing such images, including when it is and is not abusive and when it may be deemed as online sexual harassment</w:t>
      </w:r>
      <w:r w:rsidR="64642E9D" w:rsidRPr="65D7C1F6">
        <w:rPr>
          <w:rFonts w:ascii="Century Gothic" w:hAnsi="Century Gothic"/>
          <w:lang w:val="en-GB"/>
        </w:rPr>
        <w:t>.</w:t>
      </w:r>
    </w:p>
    <w:p w14:paraId="612AF164" w14:textId="4806733E" w:rsidR="00092E0D" w:rsidRPr="00517B63" w:rsidRDefault="1D6F88C5" w:rsidP="65D7C1F6">
      <w:pPr>
        <w:pStyle w:val="ListBullet"/>
        <w:spacing w:after="60"/>
        <w:ind w:left="1368" w:hanging="288"/>
        <w:contextualSpacing w:val="0"/>
        <w:rPr>
          <w:rFonts w:ascii="Century Gothic" w:hAnsi="Century Gothic"/>
          <w:lang w:val="en-GB"/>
        </w:rPr>
      </w:pPr>
      <w:r w:rsidRPr="65D7C1F6">
        <w:rPr>
          <w:rFonts w:ascii="Century Gothic" w:hAnsi="Century Gothic"/>
          <w:lang w:val="en-GB"/>
        </w:rPr>
        <w:t>Issues of legality</w:t>
      </w:r>
      <w:r w:rsidR="3B667667" w:rsidRPr="65D7C1F6">
        <w:rPr>
          <w:rFonts w:ascii="Century Gothic" w:hAnsi="Century Gothic"/>
          <w:lang w:val="en-GB"/>
        </w:rPr>
        <w:t>.</w:t>
      </w:r>
    </w:p>
    <w:p w14:paraId="477B69FC" w14:textId="5D3D2090" w:rsidR="00092E0D" w:rsidRPr="00517B63" w:rsidRDefault="1D6F88C5" w:rsidP="001249E2">
      <w:pPr>
        <w:pStyle w:val="ListBullet"/>
        <w:spacing w:after="120"/>
        <w:ind w:left="1366" w:hanging="289"/>
        <w:contextualSpacing w:val="0"/>
        <w:rPr>
          <w:rFonts w:ascii="Century Gothic" w:hAnsi="Century Gothic"/>
        </w:rPr>
      </w:pPr>
      <w:r w:rsidRPr="65D7C1F6">
        <w:rPr>
          <w:rFonts w:ascii="Century Gothic" w:hAnsi="Century Gothic"/>
        </w:rPr>
        <w:t>The risk of damage to people’s feelings and reputation</w:t>
      </w:r>
      <w:r w:rsidR="476D574E" w:rsidRPr="65D7C1F6">
        <w:rPr>
          <w:rFonts w:ascii="Century Gothic" w:hAnsi="Century Gothic"/>
        </w:rPr>
        <w:t>.</w:t>
      </w:r>
    </w:p>
    <w:p w14:paraId="649DCE86" w14:textId="77777777" w:rsidR="00092E0D" w:rsidRPr="00517B63" w:rsidRDefault="1D6F88C5" w:rsidP="001249E2">
      <w:pPr>
        <w:keepNext/>
        <w:spacing w:before="120" w:after="120"/>
        <w:ind w:left="862"/>
        <w:jc w:val="both"/>
        <w:rPr>
          <w:rFonts w:ascii="Century Gothic" w:hAnsi="Century Gothic"/>
          <w:lang w:val="en-GB"/>
        </w:rPr>
      </w:pPr>
      <w:r w:rsidRPr="65D7C1F6">
        <w:rPr>
          <w:rFonts w:ascii="Century Gothic" w:hAnsi="Century Gothic"/>
          <w:lang w:val="en-GB"/>
        </w:rPr>
        <w:t>Pupils also learn the strategies and skills needed to manage:</w:t>
      </w:r>
    </w:p>
    <w:p w14:paraId="1508CCB0" w14:textId="58112C00" w:rsidR="00092E0D" w:rsidRPr="00517B63" w:rsidRDefault="1D6F88C5" w:rsidP="65D7C1F6">
      <w:pPr>
        <w:pStyle w:val="ListBullet"/>
        <w:spacing w:after="60"/>
        <w:ind w:left="1368" w:hanging="288"/>
        <w:contextualSpacing w:val="0"/>
        <w:rPr>
          <w:rFonts w:ascii="Century Gothic" w:hAnsi="Century Gothic"/>
          <w:lang w:val="en-GB"/>
        </w:rPr>
      </w:pPr>
      <w:r w:rsidRPr="65D7C1F6">
        <w:rPr>
          <w:rFonts w:ascii="Century Gothic" w:hAnsi="Century Gothic"/>
          <w:lang w:val="en-GB"/>
        </w:rPr>
        <w:t>Specific requests or pressure to provide (or forward) such images</w:t>
      </w:r>
      <w:r w:rsidR="61244250" w:rsidRPr="65D7C1F6">
        <w:rPr>
          <w:rFonts w:ascii="Century Gothic" w:hAnsi="Century Gothic"/>
          <w:lang w:val="en-GB"/>
        </w:rPr>
        <w:t>.</w:t>
      </w:r>
    </w:p>
    <w:p w14:paraId="0DA145E5" w14:textId="317E3083" w:rsidR="00092E0D" w:rsidRPr="00517B63" w:rsidRDefault="1D6F88C5" w:rsidP="005130EF">
      <w:pPr>
        <w:pStyle w:val="ListBullet"/>
        <w:spacing w:after="120"/>
        <w:ind w:left="1366" w:hanging="289"/>
        <w:contextualSpacing w:val="0"/>
        <w:rPr>
          <w:rFonts w:ascii="Century Gothic" w:hAnsi="Century Gothic"/>
          <w:lang w:val="en-GB"/>
        </w:rPr>
      </w:pPr>
      <w:r w:rsidRPr="65D7C1F6">
        <w:rPr>
          <w:rFonts w:ascii="Century Gothic" w:hAnsi="Century Gothic"/>
          <w:lang w:val="en-GB"/>
        </w:rPr>
        <w:t>The receipt of such images</w:t>
      </w:r>
      <w:r w:rsidR="673DB8D4" w:rsidRPr="65D7C1F6">
        <w:rPr>
          <w:rFonts w:ascii="Century Gothic" w:hAnsi="Century Gothic"/>
          <w:lang w:val="en-GB"/>
        </w:rPr>
        <w:t>.</w:t>
      </w:r>
    </w:p>
    <w:p w14:paraId="7F032061" w14:textId="77777777" w:rsidR="00092E0D" w:rsidRPr="00517B63" w:rsidRDefault="1D6F88C5" w:rsidP="65D7C1F6">
      <w:pPr>
        <w:spacing w:after="120"/>
        <w:ind w:left="864"/>
        <w:jc w:val="both"/>
        <w:rPr>
          <w:rFonts w:ascii="Century Gothic" w:hAnsi="Century Gothic"/>
          <w:lang w:val="en-GB"/>
        </w:rPr>
      </w:pPr>
      <w:r w:rsidRPr="65D7C1F6">
        <w:rPr>
          <w:rFonts w:ascii="Century Gothic" w:hAnsi="Century Gothic"/>
          <w:lang w:val="en-GB"/>
        </w:rPr>
        <w:t>This policy on the sharing of nudes and semi-nudes</w:t>
      </w:r>
      <w:r w:rsidRPr="65D7C1F6">
        <w:rPr>
          <w:rFonts w:ascii="Century Gothic" w:hAnsi="Century Gothic"/>
          <w:b/>
          <w:bCs/>
          <w:lang w:val="en-GB"/>
        </w:rPr>
        <w:t xml:space="preserve"> </w:t>
      </w:r>
      <w:r w:rsidRPr="65D7C1F6">
        <w:rPr>
          <w:rFonts w:ascii="Century Gothic" w:hAnsi="Century Gothic"/>
          <w:lang w:val="en-GB"/>
        </w:rPr>
        <w:t>is also shared with pupils so they are aware of the processes the school will follow in the event of an incident.</w:t>
      </w:r>
    </w:p>
    <w:p w14:paraId="35FE204D" w14:textId="77777777" w:rsidR="00092E0D" w:rsidRPr="00517B63" w:rsidRDefault="1D6F88C5" w:rsidP="65D7C1F6">
      <w:pPr>
        <w:spacing w:after="120"/>
        <w:ind w:left="864"/>
        <w:jc w:val="both"/>
        <w:rPr>
          <w:rFonts w:ascii="Century Gothic" w:hAnsi="Century Gothic"/>
          <w:lang w:val="en-GB"/>
        </w:rPr>
      </w:pPr>
      <w:bookmarkStart w:id="27" w:name="_Hlk167957908"/>
      <w:r w:rsidRPr="65D7C1F6">
        <w:rPr>
          <w:rFonts w:ascii="Century Gothic" w:hAnsi="Century Gothic"/>
          <w:lang w:val="en-GB"/>
        </w:rPr>
        <w:t>Teaching follows best practice in delivering safe and effective education, including:</w:t>
      </w:r>
    </w:p>
    <w:p w14:paraId="7129F593" w14:textId="479AC5A9" w:rsidR="00092E0D" w:rsidRPr="00517B63" w:rsidRDefault="1D6F88C5" w:rsidP="65D7C1F6">
      <w:pPr>
        <w:pStyle w:val="ListBullet"/>
        <w:spacing w:after="60"/>
        <w:ind w:left="1368" w:hanging="288"/>
        <w:contextualSpacing w:val="0"/>
        <w:rPr>
          <w:rFonts w:ascii="Century Gothic" w:hAnsi="Century Gothic"/>
          <w:lang w:val="en-GB"/>
        </w:rPr>
      </w:pPr>
      <w:r w:rsidRPr="65D7C1F6">
        <w:rPr>
          <w:rFonts w:ascii="Century Gothic" w:hAnsi="Century Gothic"/>
          <w:lang w:val="en-GB"/>
        </w:rPr>
        <w:t>Putting safeguarding first</w:t>
      </w:r>
      <w:r w:rsidR="2392139A" w:rsidRPr="65D7C1F6">
        <w:rPr>
          <w:rFonts w:ascii="Century Gothic" w:hAnsi="Century Gothic"/>
          <w:lang w:val="en-GB"/>
        </w:rPr>
        <w:t>.</w:t>
      </w:r>
    </w:p>
    <w:p w14:paraId="71BEECCE" w14:textId="7E2CD880" w:rsidR="00092E0D" w:rsidRPr="00517B63" w:rsidRDefault="1D6F88C5" w:rsidP="65D7C1F6">
      <w:pPr>
        <w:pStyle w:val="ListBullet"/>
        <w:spacing w:after="60"/>
        <w:ind w:left="1368" w:hanging="288"/>
        <w:contextualSpacing w:val="0"/>
        <w:rPr>
          <w:rFonts w:ascii="Century Gothic" w:hAnsi="Century Gothic"/>
          <w:lang w:val="en-GB"/>
        </w:rPr>
      </w:pPr>
      <w:r w:rsidRPr="65D7C1F6">
        <w:rPr>
          <w:rFonts w:ascii="Century Gothic" w:hAnsi="Century Gothic"/>
          <w:lang w:val="en-GB"/>
        </w:rPr>
        <w:t>Approaching from the perspective of the child</w:t>
      </w:r>
      <w:r w:rsidR="36D60C43" w:rsidRPr="65D7C1F6">
        <w:rPr>
          <w:rFonts w:ascii="Century Gothic" w:hAnsi="Century Gothic"/>
          <w:lang w:val="en-GB"/>
        </w:rPr>
        <w:t>.</w:t>
      </w:r>
    </w:p>
    <w:p w14:paraId="448F83F6" w14:textId="7E157AA9" w:rsidR="00092E0D" w:rsidRPr="00517B63" w:rsidRDefault="1D6F88C5" w:rsidP="65D7C1F6">
      <w:pPr>
        <w:pStyle w:val="ListBullet"/>
        <w:spacing w:after="60"/>
        <w:ind w:left="1368" w:hanging="288"/>
        <w:contextualSpacing w:val="0"/>
        <w:rPr>
          <w:rFonts w:ascii="Century Gothic" w:hAnsi="Century Gothic"/>
          <w:lang w:val="en-GB"/>
        </w:rPr>
      </w:pPr>
      <w:r w:rsidRPr="65D7C1F6">
        <w:rPr>
          <w:rFonts w:ascii="Century Gothic" w:hAnsi="Century Gothic"/>
          <w:lang w:val="en-GB"/>
        </w:rPr>
        <w:t>Promoting dialogue and understanding</w:t>
      </w:r>
      <w:r w:rsidR="10213347" w:rsidRPr="65D7C1F6">
        <w:rPr>
          <w:rFonts w:ascii="Century Gothic" w:hAnsi="Century Gothic"/>
          <w:lang w:val="en-GB"/>
        </w:rPr>
        <w:t>.</w:t>
      </w:r>
    </w:p>
    <w:p w14:paraId="50C64836" w14:textId="77DFB891" w:rsidR="00092E0D" w:rsidRPr="00517B63" w:rsidRDefault="1D6F88C5" w:rsidP="65D7C1F6">
      <w:pPr>
        <w:pStyle w:val="ListBullet"/>
        <w:spacing w:after="60"/>
        <w:ind w:left="1368" w:hanging="288"/>
        <w:contextualSpacing w:val="0"/>
        <w:rPr>
          <w:rFonts w:ascii="Century Gothic" w:hAnsi="Century Gothic"/>
          <w:lang w:val="en-GB"/>
        </w:rPr>
      </w:pPr>
      <w:r w:rsidRPr="65D7C1F6">
        <w:rPr>
          <w:rFonts w:ascii="Century Gothic" w:hAnsi="Century Gothic"/>
          <w:lang w:val="en-GB"/>
        </w:rPr>
        <w:t>Empowering and enabling children and young people</w:t>
      </w:r>
      <w:r w:rsidR="08B49011" w:rsidRPr="65D7C1F6">
        <w:rPr>
          <w:rFonts w:ascii="Century Gothic" w:hAnsi="Century Gothic"/>
          <w:lang w:val="en-GB"/>
        </w:rPr>
        <w:t>.</w:t>
      </w:r>
    </w:p>
    <w:p w14:paraId="61CD2345" w14:textId="78C1392F" w:rsidR="00092E0D" w:rsidRPr="00517B63" w:rsidRDefault="1D6F88C5" w:rsidP="005130EF">
      <w:pPr>
        <w:pStyle w:val="ListBullet"/>
        <w:spacing w:after="60"/>
        <w:ind w:left="1366" w:hanging="289"/>
        <w:contextualSpacing w:val="0"/>
        <w:rPr>
          <w:rFonts w:ascii="Century Gothic" w:hAnsi="Century Gothic"/>
          <w:lang w:val="en-GB"/>
        </w:rPr>
      </w:pPr>
      <w:r w:rsidRPr="65D7C1F6">
        <w:rPr>
          <w:rFonts w:ascii="Century Gothic" w:hAnsi="Century Gothic"/>
          <w:lang w:val="en-GB"/>
        </w:rPr>
        <w:t>Never frightening or scare-mongering</w:t>
      </w:r>
      <w:r w:rsidR="39E728CC" w:rsidRPr="65D7C1F6">
        <w:rPr>
          <w:rFonts w:ascii="Century Gothic" w:hAnsi="Century Gothic"/>
          <w:lang w:val="en-GB"/>
        </w:rPr>
        <w:t>.</w:t>
      </w:r>
    </w:p>
    <w:p w14:paraId="15CEFE3D" w14:textId="03E220A2" w:rsidR="00092E0D" w:rsidRPr="00517B63" w:rsidRDefault="1D6F88C5" w:rsidP="005130EF">
      <w:pPr>
        <w:pStyle w:val="ListBullet"/>
        <w:spacing w:after="120"/>
        <w:ind w:left="1366" w:hanging="289"/>
        <w:contextualSpacing w:val="0"/>
        <w:rPr>
          <w:rFonts w:ascii="Century Gothic" w:hAnsi="Century Gothic"/>
          <w:lang w:val="en-GB"/>
        </w:rPr>
      </w:pPr>
      <w:r w:rsidRPr="65D7C1F6">
        <w:rPr>
          <w:rFonts w:ascii="Century Gothic" w:hAnsi="Century Gothic"/>
          <w:lang w:val="en-GB"/>
        </w:rPr>
        <w:lastRenderedPageBreak/>
        <w:t>Challenging victim-blaming attitudes</w:t>
      </w:r>
      <w:r w:rsidR="4BF2E686" w:rsidRPr="65D7C1F6">
        <w:rPr>
          <w:rFonts w:ascii="Century Gothic" w:hAnsi="Century Gothic"/>
          <w:lang w:val="en-GB"/>
        </w:rPr>
        <w:t>.</w:t>
      </w:r>
    </w:p>
    <w:p w14:paraId="537BB199" w14:textId="4E48846C" w:rsidR="00877788" w:rsidRPr="0040637B" w:rsidRDefault="6AB15E99" w:rsidP="00D4567D">
      <w:pPr>
        <w:pStyle w:val="Heading1"/>
        <w:numPr>
          <w:ilvl w:val="1"/>
          <w:numId w:val="1"/>
        </w:numPr>
        <w:tabs>
          <w:tab w:val="left" w:pos="851"/>
        </w:tabs>
        <w:spacing w:before="120" w:after="80"/>
        <w:ind w:left="851" w:hanging="709"/>
        <w:rPr>
          <w:rFonts w:ascii="Century Gothic" w:hAnsi="Century Gothic"/>
          <w:sz w:val="24"/>
          <w:szCs w:val="24"/>
        </w:rPr>
      </w:pPr>
      <w:bookmarkStart w:id="28" w:name="_Toc2143190591"/>
      <w:bookmarkEnd w:id="27"/>
      <w:r w:rsidRPr="07691813">
        <w:rPr>
          <w:rFonts w:ascii="Century Gothic" w:hAnsi="Century Gothic"/>
          <w:sz w:val="24"/>
          <w:szCs w:val="24"/>
        </w:rPr>
        <w:t xml:space="preserve">Reporting </w:t>
      </w:r>
      <w:r w:rsidR="7419752C" w:rsidRPr="07691813">
        <w:rPr>
          <w:rFonts w:ascii="Century Gothic" w:hAnsi="Century Gothic"/>
          <w:sz w:val="24"/>
          <w:szCs w:val="24"/>
        </w:rPr>
        <w:t>s</w:t>
      </w:r>
      <w:r w:rsidRPr="07691813">
        <w:rPr>
          <w:rFonts w:ascii="Century Gothic" w:hAnsi="Century Gothic"/>
          <w:sz w:val="24"/>
          <w:szCs w:val="24"/>
        </w:rPr>
        <w:t xml:space="preserve">ystems for our </w:t>
      </w:r>
      <w:r w:rsidR="653A7188" w:rsidRPr="07691813">
        <w:rPr>
          <w:rFonts w:ascii="Century Gothic" w:hAnsi="Century Gothic"/>
          <w:sz w:val="24"/>
          <w:szCs w:val="24"/>
        </w:rPr>
        <w:t>p</w:t>
      </w:r>
      <w:r w:rsidRPr="07691813">
        <w:rPr>
          <w:rFonts w:ascii="Century Gothic" w:hAnsi="Century Gothic"/>
          <w:sz w:val="24"/>
          <w:szCs w:val="24"/>
        </w:rPr>
        <w:t>upils</w:t>
      </w:r>
      <w:bookmarkEnd w:id="28"/>
    </w:p>
    <w:p w14:paraId="228E2D73" w14:textId="77777777" w:rsidR="00092E0D" w:rsidRPr="00705D31" w:rsidRDefault="1D6F88C5" w:rsidP="65D7C1F6">
      <w:pPr>
        <w:spacing w:after="120"/>
        <w:ind w:left="864"/>
        <w:jc w:val="both"/>
        <w:rPr>
          <w:rFonts w:ascii="Century Gothic" w:hAnsi="Century Gothic"/>
          <w:lang w:val="en-GB"/>
        </w:rPr>
      </w:pPr>
      <w:r w:rsidRPr="65D7C1F6">
        <w:rPr>
          <w:rFonts w:ascii="Century Gothic" w:hAnsi="Century Gothic"/>
          <w:lang w:val="en-GB"/>
        </w:rPr>
        <w:t xml:space="preserve">Where there is a safeguarding concern, we will take the child’s wishes and feelings into account when determining what action to take and what services to provide. </w:t>
      </w:r>
    </w:p>
    <w:p w14:paraId="43725F8E" w14:textId="77777777" w:rsidR="00092E0D" w:rsidRPr="00705D31" w:rsidRDefault="1D6F88C5" w:rsidP="65D7C1F6">
      <w:pPr>
        <w:spacing w:after="120"/>
        <w:ind w:left="864"/>
        <w:jc w:val="both"/>
        <w:rPr>
          <w:rFonts w:ascii="Century Gothic" w:hAnsi="Century Gothic"/>
          <w:lang w:val="en-GB"/>
        </w:rPr>
      </w:pPr>
      <w:r w:rsidRPr="65D7C1F6">
        <w:rPr>
          <w:rFonts w:ascii="Century Gothic" w:hAnsi="Century Gothic"/>
          <w:lang w:val="en-GB"/>
        </w:rPr>
        <w:t xml:space="preserve">We recognise the importance of ensuring pupils feel safe and comfortable to come forward and report any concerns and/or allegations. </w:t>
      </w:r>
    </w:p>
    <w:p w14:paraId="15C8AF11" w14:textId="77777777" w:rsidR="00092E0D" w:rsidRPr="00705D31" w:rsidRDefault="1D6F88C5" w:rsidP="00684C2D">
      <w:pPr>
        <w:keepNext/>
        <w:spacing w:after="120"/>
        <w:ind w:left="862"/>
        <w:jc w:val="both"/>
        <w:rPr>
          <w:rFonts w:ascii="Century Gothic" w:hAnsi="Century Gothic"/>
          <w:lang w:val="en-GB"/>
        </w:rPr>
      </w:pPr>
      <w:r w:rsidRPr="65D7C1F6">
        <w:rPr>
          <w:rFonts w:ascii="Century Gothic" w:hAnsi="Century Gothic"/>
          <w:lang w:val="en-GB"/>
        </w:rPr>
        <w:t>To achieve this, we will:</w:t>
      </w:r>
    </w:p>
    <w:p w14:paraId="4EF0E8E8" w14:textId="63B02FA1" w:rsidR="00092E0D" w:rsidRPr="00705D31" w:rsidRDefault="1D6F88C5" w:rsidP="65D7C1F6">
      <w:pPr>
        <w:pStyle w:val="ListBullet"/>
        <w:spacing w:after="60"/>
        <w:ind w:left="1296" w:hanging="288"/>
        <w:contextualSpacing w:val="0"/>
        <w:rPr>
          <w:rFonts w:ascii="Century Gothic" w:hAnsi="Century Gothic"/>
          <w:lang w:val="en-GB"/>
        </w:rPr>
      </w:pPr>
      <w:r w:rsidRPr="65D7C1F6">
        <w:rPr>
          <w:rFonts w:ascii="Century Gothic" w:hAnsi="Century Gothic"/>
          <w:lang w:val="en-GB"/>
        </w:rPr>
        <w:t>Put systems in place for pupils to confidently report abuse</w:t>
      </w:r>
      <w:r w:rsidR="34DF4880" w:rsidRPr="65D7C1F6">
        <w:rPr>
          <w:rFonts w:ascii="Century Gothic" w:hAnsi="Century Gothic"/>
          <w:lang w:val="en-GB"/>
        </w:rPr>
        <w:t>.</w:t>
      </w:r>
    </w:p>
    <w:p w14:paraId="0B23DBEF" w14:textId="6B3D18A9" w:rsidR="00092E0D" w:rsidRPr="00705D31" w:rsidRDefault="1D6F88C5" w:rsidP="65D7C1F6">
      <w:pPr>
        <w:pStyle w:val="ListBullet"/>
        <w:spacing w:after="60"/>
        <w:ind w:left="1296" w:hanging="288"/>
        <w:contextualSpacing w:val="0"/>
        <w:rPr>
          <w:rFonts w:ascii="Century Gothic" w:hAnsi="Century Gothic"/>
          <w:lang w:val="en-GB"/>
        </w:rPr>
      </w:pPr>
      <w:r w:rsidRPr="65D7C1F6">
        <w:rPr>
          <w:rFonts w:ascii="Century Gothic" w:hAnsi="Century Gothic"/>
          <w:lang w:val="en-GB"/>
        </w:rPr>
        <w:t>Ensure our reporting systems are well promoted, easily understood and easily accessible for pupils</w:t>
      </w:r>
      <w:r w:rsidR="33026B3F" w:rsidRPr="65D7C1F6">
        <w:rPr>
          <w:rFonts w:ascii="Century Gothic" w:hAnsi="Century Gothic"/>
          <w:lang w:val="en-GB"/>
        </w:rPr>
        <w:t>.</w:t>
      </w:r>
    </w:p>
    <w:p w14:paraId="79B91685" w14:textId="2495D510" w:rsidR="00092E0D" w:rsidRPr="00705D31" w:rsidRDefault="1D6F88C5" w:rsidP="65D7C1F6">
      <w:pPr>
        <w:pStyle w:val="ListBullet"/>
        <w:spacing w:after="60"/>
        <w:ind w:left="1296" w:hanging="288"/>
        <w:contextualSpacing w:val="0"/>
        <w:rPr>
          <w:rFonts w:ascii="Century Gothic" w:hAnsi="Century Gothic"/>
          <w:lang w:val="en-GB"/>
        </w:rPr>
      </w:pPr>
      <w:r w:rsidRPr="65D7C1F6">
        <w:rPr>
          <w:rFonts w:ascii="Century Gothic" w:hAnsi="Century Gothic"/>
          <w:lang w:val="en-GB"/>
        </w:rPr>
        <w:t>Make it clear to pupils that their concerns will be taken seriously, and that they can safely express their views and give feedback</w:t>
      </w:r>
      <w:r w:rsidR="76E486AC" w:rsidRPr="65D7C1F6">
        <w:rPr>
          <w:rFonts w:ascii="Century Gothic" w:hAnsi="Century Gothic"/>
          <w:lang w:val="en-GB"/>
        </w:rPr>
        <w:t>.</w:t>
      </w:r>
    </w:p>
    <w:p w14:paraId="04B298C8" w14:textId="1557C229" w:rsidR="00092E0D" w:rsidRPr="00D33B06" w:rsidRDefault="1D6F88C5" w:rsidP="65D7C1F6">
      <w:pPr>
        <w:pStyle w:val="ListBullet"/>
        <w:spacing w:after="60"/>
        <w:ind w:left="1296" w:hanging="288"/>
        <w:contextualSpacing w:val="0"/>
        <w:rPr>
          <w:rFonts w:ascii="Century Gothic" w:hAnsi="Century Gothic"/>
          <w:lang w:val="en-GB"/>
        </w:rPr>
      </w:pPr>
      <w:r w:rsidRPr="00D33B06">
        <w:rPr>
          <w:rFonts w:ascii="Century Gothic" w:hAnsi="Century Gothic"/>
          <w:lang w:val="en-GB"/>
        </w:rPr>
        <w:t xml:space="preserve">Ensure there are a range of opportunities for pupils to talk confidentially to staff regarding any concerns </w:t>
      </w:r>
      <w:r w:rsidR="00D33B06" w:rsidRPr="00D33B06">
        <w:rPr>
          <w:rFonts w:ascii="Century Gothic" w:hAnsi="Century Gothic"/>
          <w:lang w:val="en-GB"/>
        </w:rPr>
        <w:t>including the worry box</w:t>
      </w:r>
      <w:r w:rsidR="00D33B06">
        <w:rPr>
          <w:rFonts w:ascii="Century Gothic" w:hAnsi="Century Gothic"/>
          <w:lang w:val="en-GB"/>
        </w:rPr>
        <w:t xml:space="preserve"> or notes to staff members</w:t>
      </w:r>
      <w:r w:rsidR="00D33B06" w:rsidRPr="00D33B06">
        <w:rPr>
          <w:rFonts w:ascii="Century Gothic" w:hAnsi="Century Gothic"/>
          <w:lang w:val="en-GB"/>
        </w:rPr>
        <w:t xml:space="preserve"> </w:t>
      </w:r>
      <w:r w:rsidR="00D33B06">
        <w:rPr>
          <w:rFonts w:ascii="Century Gothic" w:hAnsi="Century Gothic"/>
          <w:lang w:val="en-GB"/>
        </w:rPr>
        <w:t>and</w:t>
      </w:r>
      <w:r w:rsidRPr="00D33B06">
        <w:rPr>
          <w:rFonts w:ascii="Century Gothic" w:hAnsi="Century Gothic"/>
          <w:lang w:val="en-GB"/>
        </w:rPr>
        <w:t xml:space="preserve"> support from the ELSA if needed after a disclosure.  </w:t>
      </w:r>
    </w:p>
    <w:p w14:paraId="365E66DF" w14:textId="7C2F7A9E" w:rsidR="00877788" w:rsidRPr="0040637B" w:rsidRDefault="6F8AB54B" w:rsidP="00D4567D">
      <w:pPr>
        <w:pStyle w:val="Heading1"/>
        <w:numPr>
          <w:ilvl w:val="1"/>
          <w:numId w:val="1"/>
        </w:numPr>
        <w:tabs>
          <w:tab w:val="left" w:pos="851"/>
        </w:tabs>
        <w:spacing w:before="120" w:after="80"/>
        <w:ind w:left="851" w:hanging="709"/>
        <w:rPr>
          <w:rFonts w:ascii="Century Gothic" w:hAnsi="Century Gothic"/>
          <w:sz w:val="24"/>
          <w:szCs w:val="24"/>
        </w:rPr>
      </w:pPr>
      <w:bookmarkStart w:id="29" w:name="_Toc108812064"/>
      <w:r w:rsidRPr="07691813">
        <w:rPr>
          <w:rFonts w:ascii="Century Gothic" w:hAnsi="Century Gothic"/>
          <w:sz w:val="24"/>
          <w:szCs w:val="24"/>
        </w:rPr>
        <w:t>Private Fostering</w:t>
      </w:r>
      <w:bookmarkEnd w:id="29"/>
    </w:p>
    <w:p w14:paraId="3F2D3950" w14:textId="097FC8BB" w:rsidR="00092E0D" w:rsidRPr="0025538D" w:rsidRDefault="1D6F88C5" w:rsidP="65D7C1F6">
      <w:pPr>
        <w:spacing w:after="120"/>
        <w:ind w:left="864"/>
        <w:jc w:val="both"/>
      </w:pPr>
      <w:r w:rsidRPr="65D7C1F6">
        <w:rPr>
          <w:rFonts w:ascii="Century Gothic" w:hAnsi="Century Gothic"/>
          <w:lang w:val="en-GB"/>
        </w:rPr>
        <w:t>The school will follow, fully, the statutory guidance Keeping Children Safe in Education 202</w:t>
      </w:r>
      <w:r w:rsidR="3417262B" w:rsidRPr="65D7C1F6">
        <w:rPr>
          <w:rFonts w:ascii="Century Gothic" w:hAnsi="Century Gothic"/>
          <w:lang w:val="en-GB"/>
        </w:rPr>
        <w:t>6</w:t>
      </w:r>
      <w:r w:rsidRPr="65D7C1F6">
        <w:rPr>
          <w:rFonts w:ascii="Century Gothic" w:hAnsi="Century Gothic"/>
          <w:lang w:val="en-GB"/>
        </w:rPr>
        <w:t xml:space="preserve"> if it suspects that a private fostering arrangement is in place or may come into place:</w:t>
      </w:r>
    </w:p>
    <w:p w14:paraId="44FC7EA4" w14:textId="3344BC9E" w:rsidR="00092E0D" w:rsidRPr="0025538D" w:rsidRDefault="0BEDE2C4" w:rsidP="65D7C1F6">
      <w:pPr>
        <w:spacing w:after="120"/>
        <w:ind w:left="864"/>
        <w:jc w:val="both"/>
        <w:rPr>
          <w:rFonts w:ascii="Century Gothic" w:hAnsi="Century Gothic"/>
          <w:lang w:val="en-GB"/>
        </w:rPr>
      </w:pPr>
      <w:r w:rsidRPr="65D7C1F6">
        <w:rPr>
          <w:rFonts w:ascii="Century Gothic" w:hAnsi="Century Gothic"/>
          <w:lang w:val="en-GB"/>
        </w:rPr>
        <w:t xml:space="preserve">“Private fostering occurs when a child under the age </w:t>
      </w:r>
      <w:r w:rsidR="1D6F88C5" w:rsidRPr="65D7C1F6">
        <w:rPr>
          <w:rFonts w:ascii="Century Gothic" w:hAnsi="Century Gothic"/>
          <w:lang w:val="en-GB"/>
        </w:rPr>
        <w:t>of 16 (under 18 for children with a disability) is provided with care and accommodation by a person who is not a parent, person with parental responsibility for them or a relative in their own home.</w:t>
      </w:r>
      <w:r w:rsidR="2C42697E" w:rsidRPr="65D7C1F6">
        <w:rPr>
          <w:rFonts w:ascii="Century Gothic" w:hAnsi="Century Gothic"/>
          <w:lang w:val="en-GB"/>
        </w:rPr>
        <w:t>”</w:t>
      </w:r>
    </w:p>
    <w:p w14:paraId="2593257C" w14:textId="4ABDACE9" w:rsidR="00092E0D" w:rsidRPr="0025538D" w:rsidRDefault="1D6F88C5" w:rsidP="65D7C1F6">
      <w:pPr>
        <w:spacing w:after="120"/>
        <w:ind w:left="864"/>
        <w:jc w:val="both"/>
        <w:rPr>
          <w:rFonts w:ascii="Century Gothic" w:hAnsi="Century Gothic"/>
          <w:lang w:val="en-GB"/>
        </w:rPr>
      </w:pPr>
      <w:r w:rsidRPr="65D7C1F6">
        <w:rPr>
          <w:lang w:val="en-GB"/>
        </w:rPr>
        <w:t>“</w:t>
      </w:r>
      <w:r w:rsidRPr="65D7C1F6">
        <w:rPr>
          <w:rFonts w:ascii="Century Gothic" w:hAnsi="Century Gothic"/>
          <w:lang w:val="en-GB"/>
        </w:rPr>
        <w:t xml:space="preserve">A child is not privately fostered if the person caring for and accommodating them has done so for less than 28 days and does not intend to do so for longer. </w:t>
      </w:r>
      <w:r w:rsidR="00B00CC0">
        <w:rPr>
          <w:rFonts w:ascii="Century Gothic" w:hAnsi="Century Gothic"/>
          <w:lang w:val="en-GB"/>
        </w:rPr>
        <w:t xml:space="preserve"> </w:t>
      </w:r>
      <w:r w:rsidRPr="65D7C1F6">
        <w:rPr>
          <w:rFonts w:ascii="Century Gothic" w:hAnsi="Century Gothic"/>
          <w:lang w:val="en-GB"/>
        </w:rPr>
        <w:t>Such arrangements may come to the attention of school and college staff through the normal course of their interaction, and promotion of learning activities, with children.</w:t>
      </w:r>
      <w:r w:rsidR="2E6F41B9" w:rsidRPr="65D7C1F6">
        <w:rPr>
          <w:rFonts w:ascii="Century Gothic" w:hAnsi="Century Gothic"/>
          <w:lang w:val="en-GB"/>
        </w:rPr>
        <w:t>”</w:t>
      </w:r>
    </w:p>
    <w:p w14:paraId="1911B99A" w14:textId="77777777" w:rsidR="00092E0D" w:rsidRDefault="1D6F88C5" w:rsidP="65D7C1F6">
      <w:pPr>
        <w:spacing w:after="120"/>
        <w:ind w:left="864"/>
        <w:jc w:val="both"/>
        <w:rPr>
          <w:rFonts w:ascii="Century Gothic" w:hAnsi="Century Gothic"/>
          <w:lang w:val="en-GB"/>
        </w:rPr>
      </w:pPr>
      <w:r w:rsidRPr="65D7C1F6">
        <w:rPr>
          <w:rFonts w:ascii="Century Gothic" w:hAnsi="Century Gothic"/>
          <w:lang w:val="en-GB"/>
        </w:rPr>
        <w:t>“Where the arrangements come to the attention of the school or college (and the school or college is not involved in the arrangements), they should then notify the local authority to allow the local authority to check the arrangement is suitable and safe for the child. Schools and colleges who are involved (whether or not directly) in arranging for a child to be fostered privately must notify local authorities of the arrangement as soon as possible after the arrangement has been made. Notifications must contain the information specified in Schedule 1 of The Children (Private Arrangements for Fostering) Regulations 2005 and must be made in writing.”</w:t>
      </w:r>
    </w:p>
    <w:p w14:paraId="44B7BF06" w14:textId="77777777" w:rsidR="00877788" w:rsidRDefault="00877788" w:rsidP="00092E0D">
      <w:pPr>
        <w:jc w:val="both"/>
        <w:rPr>
          <w:rFonts w:ascii="Century Gothic" w:hAnsi="Century Gothic"/>
          <w:lang w:val="en-GB"/>
        </w:rPr>
      </w:pPr>
    </w:p>
    <w:p w14:paraId="1402C8F4" w14:textId="77777777" w:rsidR="00877788" w:rsidRDefault="00877788" w:rsidP="00092E0D">
      <w:pPr>
        <w:jc w:val="both"/>
        <w:rPr>
          <w:rFonts w:ascii="Century Gothic" w:hAnsi="Century Gothic"/>
          <w:lang w:val="en-GB"/>
        </w:rPr>
      </w:pPr>
    </w:p>
    <w:p w14:paraId="4CF7B131" w14:textId="3FCAD23C" w:rsidR="00E266AF" w:rsidRDefault="00E266AF" w:rsidP="2AE1A521">
      <w:pPr>
        <w:pStyle w:val="ListBullet"/>
        <w:numPr>
          <w:ilvl w:val="0"/>
          <w:numId w:val="0"/>
        </w:numPr>
        <w:rPr>
          <w:rFonts w:ascii="Century Gothic" w:hAnsi="Century Gothic"/>
          <w:b/>
          <w:bCs/>
          <w:lang w:val="en-GB"/>
        </w:rPr>
      </w:pPr>
    </w:p>
    <w:p w14:paraId="5B032164" w14:textId="625F8FE6" w:rsidR="00E266AF" w:rsidRDefault="001D495A" w:rsidP="2AE1A521">
      <w:r>
        <w:br w:type="page"/>
      </w:r>
    </w:p>
    <w:p w14:paraId="017882AB" w14:textId="1D05C1A1" w:rsidR="00E266AF" w:rsidRDefault="293725C8" w:rsidP="2AE1A521">
      <w:pPr>
        <w:pStyle w:val="ListBullet"/>
        <w:numPr>
          <w:ilvl w:val="0"/>
          <w:numId w:val="0"/>
        </w:numPr>
        <w:ind w:left="360"/>
        <w:rPr>
          <w:rFonts w:ascii="Century Gothic" w:hAnsi="Century Gothic"/>
          <w:b/>
          <w:bCs/>
          <w:lang w:val="en-GB"/>
        </w:rPr>
      </w:pPr>
      <w:r w:rsidRPr="2AE1A521">
        <w:rPr>
          <w:rFonts w:ascii="Century Gothic" w:hAnsi="Century Gothic"/>
          <w:b/>
          <w:bCs/>
          <w:lang w:val="en-GB"/>
        </w:rPr>
        <w:lastRenderedPageBreak/>
        <w:t>F</w:t>
      </w:r>
      <w:r w:rsidR="14F13120" w:rsidRPr="2AE1A521">
        <w:rPr>
          <w:rFonts w:ascii="Century Gothic" w:hAnsi="Century Gothic"/>
          <w:b/>
          <w:bCs/>
          <w:lang w:val="en-GB"/>
        </w:rPr>
        <w:t>igure 1: procedure if you have concerns about a child’s welfare (as opposed to believing a child is suffering or likely to suffer from harm, or in immediate danger)</w:t>
      </w:r>
    </w:p>
    <w:p w14:paraId="5BC842D3" w14:textId="3098CA8A" w:rsidR="007933D7" w:rsidRDefault="007933D7" w:rsidP="007933D7">
      <w:pPr>
        <w:pStyle w:val="ListBullet"/>
        <w:numPr>
          <w:ilvl w:val="0"/>
          <w:numId w:val="0"/>
        </w:numPr>
        <w:rPr>
          <w:rFonts w:ascii="Century Gothic" w:hAnsi="Century Gothic"/>
        </w:rPr>
      </w:pPr>
    </w:p>
    <w:p w14:paraId="4519D957" w14:textId="79D5972C" w:rsidR="00E266AF" w:rsidRDefault="00C4781C" w:rsidP="00E266AF">
      <w:pPr>
        <w:pStyle w:val="ListBullet"/>
        <w:numPr>
          <w:ilvl w:val="0"/>
          <w:numId w:val="0"/>
        </w:numPr>
        <w:ind w:left="360" w:hanging="360"/>
        <w:rPr>
          <w:rFonts w:ascii="Century Gothic" w:hAnsi="Century Gothic"/>
        </w:rPr>
      </w:pPr>
      <w:r w:rsidRPr="005F7165">
        <w:rPr>
          <w:rFonts w:ascii="Century Gothic" w:hAnsi="Century Gothic"/>
          <w:noProof/>
          <w:sz w:val="18"/>
          <w:szCs w:val="18"/>
          <w:lang w:val="en-GB" w:eastAsia="en-GB"/>
        </w:rPr>
        <w:drawing>
          <wp:anchor distT="0" distB="0" distL="114300" distR="114300" simplePos="0" relativeHeight="251658241" behindDoc="0" locked="0" layoutInCell="1" allowOverlap="1" wp14:anchorId="6D3DD58D" wp14:editId="19C63590">
            <wp:simplePos x="0" y="0"/>
            <wp:positionH relativeFrom="column">
              <wp:posOffset>149736</wp:posOffset>
            </wp:positionH>
            <wp:positionV relativeFrom="paragraph">
              <wp:posOffset>48787</wp:posOffset>
            </wp:positionV>
            <wp:extent cx="6476564" cy="8519011"/>
            <wp:effectExtent l="0" t="0" r="635" b="0"/>
            <wp:wrapNone/>
            <wp:docPr id="4" name="Picture 1"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iagram&#10;&#10;Description automatically generated"/>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6476564" cy="8519011"/>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69A9F74" w14:textId="77777777" w:rsidR="00E266AF" w:rsidRDefault="00E266AF" w:rsidP="00E266AF">
      <w:pPr>
        <w:pStyle w:val="ListBullet"/>
        <w:numPr>
          <w:ilvl w:val="0"/>
          <w:numId w:val="0"/>
        </w:numPr>
        <w:ind w:left="360" w:hanging="360"/>
        <w:rPr>
          <w:rFonts w:ascii="Century Gothic" w:hAnsi="Century Gothic"/>
        </w:rPr>
      </w:pPr>
    </w:p>
    <w:p w14:paraId="65728620" w14:textId="77777777" w:rsidR="00E266AF" w:rsidRDefault="00E266AF" w:rsidP="00E266AF">
      <w:pPr>
        <w:pStyle w:val="ListBullet"/>
        <w:numPr>
          <w:ilvl w:val="0"/>
          <w:numId w:val="0"/>
        </w:numPr>
        <w:ind w:left="360" w:hanging="360"/>
        <w:rPr>
          <w:rFonts w:ascii="Century Gothic" w:hAnsi="Century Gothic"/>
        </w:rPr>
      </w:pPr>
    </w:p>
    <w:p w14:paraId="4225D11F" w14:textId="77777777" w:rsidR="00E266AF" w:rsidRDefault="00E266AF" w:rsidP="00E266AF">
      <w:pPr>
        <w:pStyle w:val="ListBullet"/>
        <w:numPr>
          <w:ilvl w:val="0"/>
          <w:numId w:val="0"/>
        </w:numPr>
        <w:ind w:left="360" w:hanging="360"/>
        <w:rPr>
          <w:rFonts w:ascii="Century Gothic" w:hAnsi="Century Gothic"/>
        </w:rPr>
      </w:pPr>
    </w:p>
    <w:p w14:paraId="50641439" w14:textId="77777777" w:rsidR="00E266AF" w:rsidRDefault="00E266AF" w:rsidP="00E266AF">
      <w:pPr>
        <w:pStyle w:val="ListBullet"/>
        <w:numPr>
          <w:ilvl w:val="0"/>
          <w:numId w:val="0"/>
        </w:numPr>
        <w:ind w:left="360" w:hanging="360"/>
        <w:rPr>
          <w:rFonts w:ascii="Century Gothic" w:hAnsi="Century Gothic"/>
        </w:rPr>
      </w:pPr>
    </w:p>
    <w:p w14:paraId="0EE57434" w14:textId="77777777" w:rsidR="00E266AF" w:rsidRDefault="00E266AF" w:rsidP="00E266AF">
      <w:pPr>
        <w:pStyle w:val="ListBullet"/>
        <w:numPr>
          <w:ilvl w:val="0"/>
          <w:numId w:val="0"/>
        </w:numPr>
        <w:ind w:left="360" w:hanging="360"/>
        <w:rPr>
          <w:rFonts w:ascii="Century Gothic" w:hAnsi="Century Gothic"/>
        </w:rPr>
      </w:pPr>
    </w:p>
    <w:p w14:paraId="21D03907" w14:textId="77777777" w:rsidR="00E266AF" w:rsidRDefault="00E266AF" w:rsidP="00E266AF">
      <w:pPr>
        <w:pStyle w:val="ListBullet"/>
        <w:numPr>
          <w:ilvl w:val="0"/>
          <w:numId w:val="0"/>
        </w:numPr>
        <w:ind w:left="360" w:hanging="360"/>
        <w:rPr>
          <w:rFonts w:ascii="Century Gothic" w:hAnsi="Century Gothic"/>
        </w:rPr>
      </w:pPr>
    </w:p>
    <w:p w14:paraId="4B0C2539" w14:textId="77777777" w:rsidR="00E266AF" w:rsidRDefault="00E266AF" w:rsidP="00E266AF">
      <w:pPr>
        <w:pStyle w:val="ListBullet"/>
        <w:numPr>
          <w:ilvl w:val="0"/>
          <w:numId w:val="0"/>
        </w:numPr>
        <w:ind w:left="360" w:hanging="360"/>
        <w:rPr>
          <w:rFonts w:ascii="Century Gothic" w:hAnsi="Century Gothic"/>
        </w:rPr>
      </w:pPr>
    </w:p>
    <w:p w14:paraId="1FD813AB" w14:textId="77777777" w:rsidR="00E266AF" w:rsidRDefault="00E266AF" w:rsidP="00E266AF">
      <w:pPr>
        <w:pStyle w:val="ListBullet"/>
        <w:numPr>
          <w:ilvl w:val="0"/>
          <w:numId w:val="0"/>
        </w:numPr>
        <w:ind w:left="360" w:hanging="360"/>
        <w:rPr>
          <w:rFonts w:ascii="Century Gothic" w:hAnsi="Century Gothic"/>
        </w:rPr>
      </w:pPr>
    </w:p>
    <w:p w14:paraId="5EF56FE3" w14:textId="77777777" w:rsidR="00E266AF" w:rsidRDefault="00E266AF" w:rsidP="00E266AF">
      <w:pPr>
        <w:pStyle w:val="ListBullet"/>
        <w:numPr>
          <w:ilvl w:val="0"/>
          <w:numId w:val="0"/>
        </w:numPr>
        <w:ind w:left="360" w:hanging="360"/>
        <w:rPr>
          <w:rFonts w:ascii="Century Gothic" w:hAnsi="Century Gothic"/>
        </w:rPr>
      </w:pPr>
    </w:p>
    <w:p w14:paraId="044CBCE8" w14:textId="77777777" w:rsidR="00E266AF" w:rsidRDefault="00E266AF" w:rsidP="00E266AF">
      <w:pPr>
        <w:pStyle w:val="ListBullet"/>
        <w:numPr>
          <w:ilvl w:val="0"/>
          <w:numId w:val="0"/>
        </w:numPr>
        <w:ind w:left="360" w:hanging="360"/>
        <w:rPr>
          <w:rFonts w:ascii="Century Gothic" w:hAnsi="Century Gothic"/>
        </w:rPr>
      </w:pPr>
    </w:p>
    <w:p w14:paraId="51D2FE83" w14:textId="77777777" w:rsidR="00E266AF" w:rsidRDefault="00E266AF" w:rsidP="00E266AF">
      <w:pPr>
        <w:pStyle w:val="ListBullet"/>
        <w:numPr>
          <w:ilvl w:val="0"/>
          <w:numId w:val="0"/>
        </w:numPr>
        <w:ind w:left="360" w:hanging="360"/>
        <w:rPr>
          <w:rFonts w:ascii="Century Gothic" w:hAnsi="Century Gothic"/>
        </w:rPr>
      </w:pPr>
    </w:p>
    <w:p w14:paraId="4D19791E" w14:textId="77777777" w:rsidR="00E266AF" w:rsidRDefault="00E266AF" w:rsidP="00E266AF">
      <w:pPr>
        <w:pStyle w:val="ListBullet"/>
        <w:numPr>
          <w:ilvl w:val="0"/>
          <w:numId w:val="0"/>
        </w:numPr>
        <w:ind w:left="360" w:hanging="360"/>
        <w:rPr>
          <w:rFonts w:ascii="Century Gothic" w:hAnsi="Century Gothic"/>
        </w:rPr>
      </w:pPr>
    </w:p>
    <w:p w14:paraId="21F7DC0A" w14:textId="77777777" w:rsidR="00E266AF" w:rsidRDefault="00E266AF" w:rsidP="00E266AF">
      <w:pPr>
        <w:pStyle w:val="ListBullet"/>
        <w:numPr>
          <w:ilvl w:val="0"/>
          <w:numId w:val="0"/>
        </w:numPr>
        <w:ind w:left="360" w:hanging="360"/>
        <w:rPr>
          <w:rFonts w:ascii="Century Gothic" w:hAnsi="Century Gothic"/>
        </w:rPr>
      </w:pPr>
    </w:p>
    <w:p w14:paraId="5D148A51" w14:textId="77777777" w:rsidR="00E266AF" w:rsidRDefault="00E266AF" w:rsidP="00E266AF">
      <w:pPr>
        <w:pStyle w:val="ListBullet"/>
        <w:numPr>
          <w:ilvl w:val="0"/>
          <w:numId w:val="0"/>
        </w:numPr>
        <w:ind w:left="360" w:hanging="360"/>
        <w:rPr>
          <w:rFonts w:ascii="Century Gothic" w:hAnsi="Century Gothic"/>
        </w:rPr>
      </w:pPr>
    </w:p>
    <w:p w14:paraId="61D7560A" w14:textId="77777777" w:rsidR="00E266AF" w:rsidRDefault="00E266AF" w:rsidP="00E266AF">
      <w:pPr>
        <w:pStyle w:val="ListBullet"/>
        <w:numPr>
          <w:ilvl w:val="0"/>
          <w:numId w:val="0"/>
        </w:numPr>
        <w:ind w:left="360" w:hanging="360"/>
        <w:rPr>
          <w:rFonts w:ascii="Century Gothic" w:hAnsi="Century Gothic"/>
        </w:rPr>
      </w:pPr>
    </w:p>
    <w:p w14:paraId="0AF8A225" w14:textId="77777777" w:rsidR="00E266AF" w:rsidRDefault="00E266AF" w:rsidP="00E266AF">
      <w:pPr>
        <w:pStyle w:val="ListBullet"/>
        <w:numPr>
          <w:ilvl w:val="0"/>
          <w:numId w:val="0"/>
        </w:numPr>
        <w:ind w:left="360" w:hanging="360"/>
        <w:rPr>
          <w:rFonts w:ascii="Century Gothic" w:hAnsi="Century Gothic"/>
        </w:rPr>
      </w:pPr>
    </w:p>
    <w:p w14:paraId="31097EB7" w14:textId="77777777" w:rsidR="00E266AF" w:rsidRDefault="00E266AF" w:rsidP="00E266AF">
      <w:pPr>
        <w:pStyle w:val="ListBullet"/>
        <w:numPr>
          <w:ilvl w:val="0"/>
          <w:numId w:val="0"/>
        </w:numPr>
        <w:ind w:left="360" w:hanging="360"/>
        <w:rPr>
          <w:rFonts w:ascii="Century Gothic" w:hAnsi="Century Gothic"/>
        </w:rPr>
      </w:pPr>
    </w:p>
    <w:p w14:paraId="77E8F3D6" w14:textId="77777777" w:rsidR="00E266AF" w:rsidRDefault="00E266AF" w:rsidP="00E266AF">
      <w:pPr>
        <w:pStyle w:val="ListBullet"/>
        <w:numPr>
          <w:ilvl w:val="0"/>
          <w:numId w:val="0"/>
        </w:numPr>
        <w:ind w:left="360" w:hanging="360"/>
        <w:rPr>
          <w:rFonts w:ascii="Century Gothic" w:hAnsi="Century Gothic"/>
        </w:rPr>
      </w:pPr>
    </w:p>
    <w:p w14:paraId="19474EF5" w14:textId="77777777" w:rsidR="00E266AF" w:rsidRDefault="00E266AF" w:rsidP="00E266AF">
      <w:pPr>
        <w:pStyle w:val="ListBullet"/>
        <w:numPr>
          <w:ilvl w:val="0"/>
          <w:numId w:val="0"/>
        </w:numPr>
        <w:ind w:left="360" w:hanging="360"/>
        <w:rPr>
          <w:rFonts w:ascii="Century Gothic" w:hAnsi="Century Gothic"/>
        </w:rPr>
      </w:pPr>
    </w:p>
    <w:p w14:paraId="02C85032" w14:textId="77777777" w:rsidR="00E266AF" w:rsidRDefault="00E266AF" w:rsidP="00E266AF">
      <w:pPr>
        <w:pStyle w:val="ListBullet"/>
        <w:numPr>
          <w:ilvl w:val="0"/>
          <w:numId w:val="0"/>
        </w:numPr>
        <w:ind w:left="360" w:hanging="360"/>
        <w:rPr>
          <w:rFonts w:ascii="Century Gothic" w:hAnsi="Century Gothic"/>
        </w:rPr>
      </w:pPr>
    </w:p>
    <w:p w14:paraId="30913F5A" w14:textId="77777777" w:rsidR="00E266AF" w:rsidRDefault="00E266AF" w:rsidP="00E266AF">
      <w:pPr>
        <w:pStyle w:val="ListBullet"/>
        <w:numPr>
          <w:ilvl w:val="0"/>
          <w:numId w:val="0"/>
        </w:numPr>
        <w:ind w:left="360" w:hanging="360"/>
        <w:rPr>
          <w:rFonts w:ascii="Century Gothic" w:hAnsi="Century Gothic"/>
        </w:rPr>
      </w:pPr>
    </w:p>
    <w:p w14:paraId="399F9E7A" w14:textId="77777777" w:rsidR="00E266AF" w:rsidRDefault="00E266AF" w:rsidP="00E266AF">
      <w:pPr>
        <w:pStyle w:val="ListBullet"/>
        <w:numPr>
          <w:ilvl w:val="0"/>
          <w:numId w:val="0"/>
        </w:numPr>
        <w:ind w:left="360" w:hanging="360"/>
        <w:rPr>
          <w:rFonts w:ascii="Century Gothic" w:hAnsi="Century Gothic"/>
        </w:rPr>
      </w:pPr>
    </w:p>
    <w:p w14:paraId="0E2D8A23" w14:textId="77777777" w:rsidR="00E266AF" w:rsidRDefault="00E266AF" w:rsidP="00E266AF">
      <w:pPr>
        <w:pStyle w:val="ListBullet"/>
        <w:numPr>
          <w:ilvl w:val="0"/>
          <w:numId w:val="0"/>
        </w:numPr>
        <w:ind w:left="360" w:hanging="360"/>
        <w:rPr>
          <w:rFonts w:ascii="Century Gothic" w:hAnsi="Century Gothic"/>
        </w:rPr>
      </w:pPr>
    </w:p>
    <w:p w14:paraId="513F6C70" w14:textId="77777777" w:rsidR="00E266AF" w:rsidRDefault="00E266AF" w:rsidP="00E266AF">
      <w:pPr>
        <w:pStyle w:val="ListBullet"/>
        <w:numPr>
          <w:ilvl w:val="0"/>
          <w:numId w:val="0"/>
        </w:numPr>
        <w:ind w:left="360" w:hanging="360"/>
        <w:rPr>
          <w:rFonts w:ascii="Century Gothic" w:hAnsi="Century Gothic"/>
        </w:rPr>
      </w:pPr>
    </w:p>
    <w:p w14:paraId="0D366A2F" w14:textId="77777777" w:rsidR="00E266AF" w:rsidRDefault="00E266AF" w:rsidP="00E266AF">
      <w:pPr>
        <w:pStyle w:val="ListBullet"/>
        <w:numPr>
          <w:ilvl w:val="0"/>
          <w:numId w:val="0"/>
        </w:numPr>
        <w:ind w:left="360" w:hanging="360"/>
        <w:rPr>
          <w:rFonts w:ascii="Century Gothic" w:hAnsi="Century Gothic"/>
        </w:rPr>
      </w:pPr>
    </w:p>
    <w:p w14:paraId="00E7B9A0" w14:textId="77777777" w:rsidR="00E266AF" w:rsidRDefault="00E266AF" w:rsidP="00E266AF">
      <w:pPr>
        <w:pStyle w:val="ListBullet"/>
        <w:numPr>
          <w:ilvl w:val="0"/>
          <w:numId w:val="0"/>
        </w:numPr>
        <w:ind w:left="360" w:hanging="360"/>
        <w:rPr>
          <w:rFonts w:ascii="Century Gothic" w:hAnsi="Century Gothic"/>
        </w:rPr>
      </w:pPr>
    </w:p>
    <w:p w14:paraId="373D1B8E" w14:textId="77777777" w:rsidR="00E266AF" w:rsidRDefault="00E266AF" w:rsidP="00E266AF">
      <w:pPr>
        <w:pStyle w:val="ListBullet"/>
        <w:numPr>
          <w:ilvl w:val="0"/>
          <w:numId w:val="0"/>
        </w:numPr>
        <w:ind w:left="360" w:hanging="360"/>
        <w:rPr>
          <w:rFonts w:ascii="Century Gothic" w:hAnsi="Century Gothic"/>
        </w:rPr>
      </w:pPr>
    </w:p>
    <w:p w14:paraId="225AAB22" w14:textId="77777777" w:rsidR="00E74607" w:rsidRDefault="00E74607" w:rsidP="00E266AF">
      <w:pPr>
        <w:pStyle w:val="ListBullet"/>
        <w:numPr>
          <w:ilvl w:val="0"/>
          <w:numId w:val="0"/>
        </w:numPr>
        <w:ind w:left="360" w:hanging="360"/>
        <w:rPr>
          <w:rFonts w:ascii="Century Gothic" w:hAnsi="Century Gothic"/>
        </w:rPr>
      </w:pPr>
    </w:p>
    <w:p w14:paraId="1808A115" w14:textId="77777777" w:rsidR="00E74607" w:rsidRDefault="00E74607" w:rsidP="00E266AF">
      <w:pPr>
        <w:pStyle w:val="ListBullet"/>
        <w:numPr>
          <w:ilvl w:val="0"/>
          <w:numId w:val="0"/>
        </w:numPr>
        <w:ind w:left="360" w:hanging="360"/>
        <w:rPr>
          <w:rFonts w:ascii="Century Gothic" w:hAnsi="Century Gothic"/>
        </w:rPr>
      </w:pPr>
    </w:p>
    <w:p w14:paraId="258128EF" w14:textId="77777777" w:rsidR="00E74607" w:rsidRDefault="00E74607" w:rsidP="00E266AF">
      <w:pPr>
        <w:pStyle w:val="ListBullet"/>
        <w:numPr>
          <w:ilvl w:val="0"/>
          <w:numId w:val="0"/>
        </w:numPr>
        <w:ind w:left="360" w:hanging="360"/>
        <w:rPr>
          <w:rFonts w:ascii="Century Gothic" w:hAnsi="Century Gothic"/>
        </w:rPr>
      </w:pPr>
    </w:p>
    <w:p w14:paraId="552C6D0A" w14:textId="77777777" w:rsidR="00E74607" w:rsidRDefault="00E74607" w:rsidP="00E266AF">
      <w:pPr>
        <w:pStyle w:val="ListBullet"/>
        <w:numPr>
          <w:ilvl w:val="0"/>
          <w:numId w:val="0"/>
        </w:numPr>
        <w:ind w:left="360" w:hanging="360"/>
        <w:rPr>
          <w:rFonts w:ascii="Century Gothic" w:hAnsi="Century Gothic"/>
        </w:rPr>
      </w:pPr>
    </w:p>
    <w:p w14:paraId="10EE51BC" w14:textId="77777777" w:rsidR="00E74607" w:rsidRDefault="00E74607" w:rsidP="00E266AF">
      <w:pPr>
        <w:pStyle w:val="ListBullet"/>
        <w:numPr>
          <w:ilvl w:val="0"/>
          <w:numId w:val="0"/>
        </w:numPr>
        <w:ind w:left="360" w:hanging="360"/>
        <w:rPr>
          <w:rFonts w:ascii="Century Gothic" w:hAnsi="Century Gothic"/>
        </w:rPr>
      </w:pPr>
    </w:p>
    <w:p w14:paraId="36A3529E" w14:textId="77777777" w:rsidR="00E74607" w:rsidRDefault="00E74607" w:rsidP="00E266AF">
      <w:pPr>
        <w:pStyle w:val="ListBullet"/>
        <w:numPr>
          <w:ilvl w:val="0"/>
          <w:numId w:val="0"/>
        </w:numPr>
        <w:ind w:left="360" w:hanging="360"/>
        <w:rPr>
          <w:rFonts w:ascii="Century Gothic" w:hAnsi="Century Gothic"/>
        </w:rPr>
      </w:pPr>
    </w:p>
    <w:p w14:paraId="0C3E566C" w14:textId="77777777" w:rsidR="00E74607" w:rsidRDefault="00E74607" w:rsidP="00E266AF">
      <w:pPr>
        <w:pStyle w:val="ListBullet"/>
        <w:numPr>
          <w:ilvl w:val="0"/>
          <w:numId w:val="0"/>
        </w:numPr>
        <w:ind w:left="360" w:hanging="360"/>
        <w:rPr>
          <w:rFonts w:ascii="Century Gothic" w:hAnsi="Century Gothic"/>
        </w:rPr>
      </w:pPr>
    </w:p>
    <w:p w14:paraId="08C48D43" w14:textId="77777777" w:rsidR="00E74607" w:rsidRDefault="00E74607" w:rsidP="00E266AF">
      <w:pPr>
        <w:pStyle w:val="ListBullet"/>
        <w:numPr>
          <w:ilvl w:val="0"/>
          <w:numId w:val="0"/>
        </w:numPr>
        <w:ind w:left="360" w:hanging="360"/>
        <w:rPr>
          <w:rFonts w:ascii="Century Gothic" w:hAnsi="Century Gothic"/>
        </w:rPr>
      </w:pPr>
    </w:p>
    <w:p w14:paraId="02E00D80" w14:textId="77777777" w:rsidR="00E74607" w:rsidRDefault="00E74607" w:rsidP="00E266AF">
      <w:pPr>
        <w:pStyle w:val="ListBullet"/>
        <w:numPr>
          <w:ilvl w:val="0"/>
          <w:numId w:val="0"/>
        </w:numPr>
        <w:ind w:left="360" w:hanging="360"/>
        <w:rPr>
          <w:rFonts w:ascii="Century Gothic" w:hAnsi="Century Gothic"/>
        </w:rPr>
      </w:pPr>
    </w:p>
    <w:p w14:paraId="0EF842C6" w14:textId="77777777" w:rsidR="00E74607" w:rsidRDefault="00E74607" w:rsidP="00E266AF">
      <w:pPr>
        <w:pStyle w:val="ListBullet"/>
        <w:numPr>
          <w:ilvl w:val="0"/>
          <w:numId w:val="0"/>
        </w:numPr>
        <w:ind w:left="360" w:hanging="360"/>
        <w:rPr>
          <w:rFonts w:ascii="Century Gothic" w:hAnsi="Century Gothic"/>
        </w:rPr>
      </w:pPr>
    </w:p>
    <w:p w14:paraId="0DE9FDCE" w14:textId="77777777" w:rsidR="00E74607" w:rsidRDefault="00E74607" w:rsidP="00E266AF">
      <w:pPr>
        <w:pStyle w:val="ListBullet"/>
        <w:numPr>
          <w:ilvl w:val="0"/>
          <w:numId w:val="0"/>
        </w:numPr>
        <w:ind w:left="360" w:hanging="360"/>
        <w:rPr>
          <w:rFonts w:ascii="Century Gothic" w:hAnsi="Century Gothic"/>
        </w:rPr>
      </w:pPr>
    </w:p>
    <w:p w14:paraId="64247AAF" w14:textId="77777777" w:rsidR="00E74607" w:rsidRDefault="00E74607" w:rsidP="00E266AF">
      <w:pPr>
        <w:pStyle w:val="ListBullet"/>
        <w:numPr>
          <w:ilvl w:val="0"/>
          <w:numId w:val="0"/>
        </w:numPr>
        <w:ind w:left="360" w:hanging="360"/>
        <w:rPr>
          <w:rFonts w:ascii="Century Gothic" w:hAnsi="Century Gothic"/>
        </w:rPr>
      </w:pPr>
    </w:p>
    <w:p w14:paraId="5EE10B1C" w14:textId="77777777" w:rsidR="00E74607" w:rsidRDefault="00E74607" w:rsidP="00E266AF">
      <w:pPr>
        <w:pStyle w:val="ListBullet"/>
        <w:numPr>
          <w:ilvl w:val="0"/>
          <w:numId w:val="0"/>
        </w:numPr>
        <w:ind w:left="360" w:hanging="360"/>
        <w:rPr>
          <w:rFonts w:ascii="Century Gothic" w:hAnsi="Century Gothic"/>
        </w:rPr>
      </w:pPr>
    </w:p>
    <w:p w14:paraId="552FB1B6" w14:textId="77777777" w:rsidR="00E74607" w:rsidRPr="003C6500" w:rsidRDefault="00E74607" w:rsidP="00E266AF">
      <w:pPr>
        <w:pStyle w:val="ListBullet"/>
        <w:numPr>
          <w:ilvl w:val="0"/>
          <w:numId w:val="0"/>
        </w:numPr>
        <w:ind w:left="360" w:hanging="360"/>
        <w:rPr>
          <w:rFonts w:ascii="Century Gothic" w:hAnsi="Century Gothic"/>
        </w:rPr>
      </w:pPr>
    </w:p>
    <w:p w14:paraId="755D4A02" w14:textId="1C7E5124" w:rsidR="001C6A9D" w:rsidRPr="003C6500" w:rsidRDefault="0B5715E2" w:rsidP="007A524B">
      <w:pPr>
        <w:pStyle w:val="Heading1"/>
        <w:numPr>
          <w:ilvl w:val="0"/>
          <w:numId w:val="1"/>
        </w:numPr>
        <w:spacing w:before="240" w:after="80"/>
        <w:ind w:left="357" w:hanging="357"/>
        <w:rPr>
          <w:rFonts w:ascii="Century Gothic" w:hAnsi="Century Gothic"/>
        </w:rPr>
      </w:pPr>
      <w:bookmarkStart w:id="30" w:name="_Toc32931490"/>
      <w:r w:rsidRPr="07691813">
        <w:rPr>
          <w:rFonts w:ascii="Century Gothic" w:hAnsi="Century Gothic"/>
        </w:rPr>
        <w:lastRenderedPageBreak/>
        <w:t>Online safety, mobile technology and artificial intelligence</w:t>
      </w:r>
      <w:bookmarkEnd w:id="30"/>
    </w:p>
    <w:p w14:paraId="16ED360D" w14:textId="77777777" w:rsidR="001C6A9D" w:rsidRPr="003C6500" w:rsidRDefault="04505A44" w:rsidP="65D7C1F6">
      <w:pPr>
        <w:spacing w:after="120"/>
        <w:ind w:left="360"/>
        <w:jc w:val="both"/>
        <w:rPr>
          <w:rFonts w:ascii="Century Gothic" w:hAnsi="Century Gothic"/>
        </w:rPr>
      </w:pPr>
      <w:r w:rsidRPr="65D7C1F6">
        <w:rPr>
          <w:rFonts w:ascii="Century Gothic" w:hAnsi="Century Gothic"/>
        </w:rPr>
        <w:t>Technology is a significant component in many safeguarding and wellbeing issues. Children may be at risk online as well as face-to-face. Online safety is a running and interrelated theme throughout safeguarding, curriculum, behaviour, anti-bullying, attendance, data protection, staff conduct and pastoral support.</w:t>
      </w:r>
    </w:p>
    <w:p w14:paraId="253F4600" w14:textId="421BE3D3" w:rsidR="001C6A9D" w:rsidRPr="00D4567D" w:rsidRDefault="7A15E493" w:rsidP="00D4567D">
      <w:pPr>
        <w:pStyle w:val="Heading1"/>
        <w:numPr>
          <w:ilvl w:val="1"/>
          <w:numId w:val="1"/>
        </w:numPr>
        <w:spacing w:before="120" w:after="80"/>
        <w:ind w:left="822" w:hanging="482"/>
        <w:rPr>
          <w:rFonts w:ascii="Century Gothic" w:hAnsi="Century Gothic"/>
          <w:sz w:val="24"/>
          <w:szCs w:val="24"/>
        </w:rPr>
      </w:pPr>
      <w:bookmarkStart w:id="31" w:name="_Toc66317151"/>
      <w:r w:rsidRPr="07691813">
        <w:rPr>
          <w:rFonts w:ascii="Century Gothic" w:hAnsi="Century Gothic"/>
          <w:sz w:val="24"/>
          <w:szCs w:val="24"/>
        </w:rPr>
        <w:t>The four categories of online risk</w:t>
      </w:r>
      <w:bookmarkEnd w:id="31"/>
    </w:p>
    <w:p w14:paraId="076D2719" w14:textId="77777777" w:rsidR="001C6A9D" w:rsidRPr="003C6500" w:rsidRDefault="04505A44" w:rsidP="65D7C1F6">
      <w:pPr>
        <w:pStyle w:val="ListBullet"/>
        <w:spacing w:after="60"/>
        <w:ind w:left="1296" w:hanging="288"/>
        <w:contextualSpacing w:val="0"/>
        <w:rPr>
          <w:rFonts w:ascii="Century Gothic" w:hAnsi="Century Gothic"/>
        </w:rPr>
      </w:pPr>
      <w:r w:rsidRPr="65D7C1F6">
        <w:rPr>
          <w:rFonts w:ascii="Century Gothic" w:hAnsi="Century Gothic"/>
          <w:b/>
          <w:bCs/>
        </w:rPr>
        <w:t>Content</w:t>
      </w:r>
      <w:r w:rsidRPr="65D7C1F6">
        <w:rPr>
          <w:rFonts w:ascii="Century Gothic" w:hAnsi="Century Gothic"/>
        </w:rPr>
        <w:t>: exposure to illegal, inappropriate or harmful content, including pornography, racism, misogyny, misandry, self-harm, suicide, antisemitism, radicalisation, extremism, misinformation, disinformation, fake news and conspiracy theories.</w:t>
      </w:r>
    </w:p>
    <w:p w14:paraId="0181AD4C" w14:textId="77777777" w:rsidR="001C6A9D" w:rsidRPr="003C6500" w:rsidRDefault="04505A44" w:rsidP="65D7C1F6">
      <w:pPr>
        <w:pStyle w:val="ListBullet"/>
        <w:spacing w:after="60"/>
        <w:ind w:left="1296" w:hanging="288"/>
        <w:contextualSpacing w:val="0"/>
        <w:rPr>
          <w:rFonts w:ascii="Century Gothic" w:hAnsi="Century Gothic"/>
        </w:rPr>
      </w:pPr>
      <w:r w:rsidRPr="65D7C1F6">
        <w:rPr>
          <w:rFonts w:ascii="Century Gothic" w:hAnsi="Century Gothic"/>
          <w:b/>
          <w:bCs/>
        </w:rPr>
        <w:t>Contact</w:t>
      </w:r>
      <w:r w:rsidRPr="65D7C1F6">
        <w:rPr>
          <w:rFonts w:ascii="Century Gothic" w:hAnsi="Century Gothic"/>
        </w:rPr>
        <w:t>: harmful online interaction with other users, including peer pressure, commercial advertising and adults posing as children or young adults to groom or exploit children sexually, criminally, financially or otherwise.</w:t>
      </w:r>
    </w:p>
    <w:p w14:paraId="66E1ED76" w14:textId="77777777" w:rsidR="001C6A9D" w:rsidRPr="003C6500" w:rsidRDefault="04505A44" w:rsidP="65D7C1F6">
      <w:pPr>
        <w:pStyle w:val="ListBullet"/>
        <w:spacing w:after="60"/>
        <w:ind w:left="1296" w:hanging="288"/>
        <w:contextualSpacing w:val="0"/>
        <w:rPr>
          <w:rFonts w:ascii="Century Gothic" w:hAnsi="Century Gothic"/>
        </w:rPr>
      </w:pPr>
      <w:r w:rsidRPr="65D7C1F6">
        <w:rPr>
          <w:rFonts w:ascii="Century Gothic" w:hAnsi="Century Gothic"/>
          <w:b/>
          <w:bCs/>
        </w:rPr>
        <w:t>Conduct</w:t>
      </w:r>
      <w:r w:rsidRPr="65D7C1F6">
        <w:rPr>
          <w:rFonts w:ascii="Century Gothic" w:hAnsi="Century Gothic"/>
        </w:rPr>
        <w:t>: online behaviour that increases the likelihood of harm, including bullying, harassment, making, sending and receiving explicit images, including images generated or altered by AI, deepfakes and deep nudes.</w:t>
      </w:r>
    </w:p>
    <w:p w14:paraId="045FB232" w14:textId="77777777" w:rsidR="001C6A9D" w:rsidRPr="003C6500" w:rsidRDefault="346D5AE1" w:rsidP="65D7C1F6">
      <w:pPr>
        <w:pStyle w:val="ListBullet"/>
        <w:ind w:left="1296" w:hanging="288"/>
        <w:contextualSpacing w:val="0"/>
        <w:rPr>
          <w:rFonts w:ascii="Century Gothic" w:hAnsi="Century Gothic"/>
        </w:rPr>
      </w:pPr>
      <w:r w:rsidRPr="65D7C1F6">
        <w:rPr>
          <w:rFonts w:ascii="Century Gothic" w:hAnsi="Century Gothic"/>
          <w:b/>
          <w:bCs/>
        </w:rPr>
        <w:t>Commerce</w:t>
      </w:r>
      <w:r w:rsidRPr="65D7C1F6">
        <w:rPr>
          <w:rFonts w:ascii="Century Gothic" w:hAnsi="Century Gothic"/>
        </w:rPr>
        <w:t>: online gambling, inappropriate advertising, phishing, financial scams, money laundering and other financial exploitation.</w:t>
      </w:r>
    </w:p>
    <w:p w14:paraId="6643DD70" w14:textId="4D4A1C3E" w:rsidR="001C6A9D" w:rsidRPr="00D4567D" w:rsidRDefault="7A15E493" w:rsidP="00D4567D">
      <w:pPr>
        <w:pStyle w:val="Heading1"/>
        <w:numPr>
          <w:ilvl w:val="1"/>
          <w:numId w:val="1"/>
        </w:numPr>
        <w:spacing w:before="120" w:after="80"/>
        <w:ind w:left="822" w:hanging="482"/>
        <w:rPr>
          <w:rFonts w:ascii="Century Gothic" w:hAnsi="Century Gothic"/>
          <w:sz w:val="24"/>
          <w:szCs w:val="24"/>
        </w:rPr>
      </w:pPr>
      <w:bookmarkStart w:id="32" w:name="_Toc393733761"/>
      <w:r w:rsidRPr="07691813">
        <w:rPr>
          <w:rFonts w:ascii="Century Gothic" w:hAnsi="Century Gothic"/>
          <w:sz w:val="24"/>
          <w:szCs w:val="24"/>
        </w:rPr>
        <w:t>Our approach</w:t>
      </w:r>
      <w:bookmarkEnd w:id="32"/>
    </w:p>
    <w:p w14:paraId="5492F125" w14:textId="77777777" w:rsidR="001C6A9D" w:rsidRPr="003C6500" w:rsidRDefault="04505A44" w:rsidP="65D7C1F6">
      <w:pPr>
        <w:pStyle w:val="ListBullet"/>
        <w:spacing w:after="60"/>
        <w:ind w:left="1296" w:hanging="288"/>
        <w:contextualSpacing w:val="0"/>
        <w:rPr>
          <w:rFonts w:ascii="Century Gothic" w:hAnsi="Century Gothic"/>
        </w:rPr>
      </w:pPr>
      <w:r w:rsidRPr="65D7C1F6">
        <w:rPr>
          <w:rFonts w:ascii="Century Gothic" w:hAnsi="Century Gothic"/>
        </w:rPr>
        <w:t>Robust filtering and monitoring systems are in place to limit children's exposure to harmful content from school systems.</w:t>
      </w:r>
    </w:p>
    <w:p w14:paraId="243A0204" w14:textId="77777777" w:rsidR="001C6A9D" w:rsidRPr="003C6500" w:rsidRDefault="04505A44" w:rsidP="65D7C1F6">
      <w:pPr>
        <w:pStyle w:val="ListBullet"/>
        <w:spacing w:after="60"/>
        <w:ind w:left="1296" w:hanging="288"/>
        <w:contextualSpacing w:val="0"/>
        <w:rPr>
          <w:rFonts w:ascii="Century Gothic" w:hAnsi="Century Gothic"/>
        </w:rPr>
      </w:pPr>
      <w:r w:rsidRPr="65D7C1F6">
        <w:rPr>
          <w:rFonts w:ascii="Century Gothic" w:hAnsi="Century Gothic"/>
        </w:rPr>
        <w:t>The governing body / Trust will review filtering and monitoring effectiveness at least annually and ensure leaders and staff understand responsibilities.</w:t>
      </w:r>
    </w:p>
    <w:p w14:paraId="606C2AAB" w14:textId="77777777" w:rsidR="001C6A9D" w:rsidRPr="003C6500" w:rsidRDefault="04505A44" w:rsidP="65D7C1F6">
      <w:pPr>
        <w:pStyle w:val="ListBullet"/>
        <w:spacing w:after="60"/>
        <w:ind w:left="1296" w:hanging="288"/>
        <w:contextualSpacing w:val="0"/>
        <w:rPr>
          <w:rFonts w:ascii="Century Gothic" w:hAnsi="Century Gothic"/>
        </w:rPr>
      </w:pPr>
      <w:r w:rsidRPr="65D7C1F6">
        <w:rPr>
          <w:rFonts w:ascii="Century Gothic" w:hAnsi="Century Gothic"/>
        </w:rPr>
        <w:t>The DSL, SLT, IT/network staff and all staff have clearly assigned responsibilities for online safety, including reviewing concerns and internet logs where appropriate.</w:t>
      </w:r>
    </w:p>
    <w:p w14:paraId="30ADCC72" w14:textId="77777777" w:rsidR="001C6A9D" w:rsidRDefault="04505A44" w:rsidP="65D7C1F6">
      <w:pPr>
        <w:pStyle w:val="ListBullet"/>
        <w:spacing w:after="60"/>
        <w:ind w:left="1296" w:hanging="288"/>
        <w:contextualSpacing w:val="0"/>
        <w:rPr>
          <w:rFonts w:ascii="Century Gothic" w:hAnsi="Century Gothic"/>
        </w:rPr>
      </w:pPr>
      <w:r w:rsidRPr="65D7C1F6">
        <w:rPr>
          <w:rFonts w:ascii="Century Gothic" w:hAnsi="Century Gothic"/>
        </w:rPr>
        <w:t>Pupils are taught online safety through the curriculum, including safe use of social media, personal information, reporting concerns, harmful online challenges, AI, misinformation, deepfakes and respectful online conduct.</w:t>
      </w:r>
    </w:p>
    <w:p w14:paraId="7D26A9A3" w14:textId="19F8CB3D" w:rsidR="00220903" w:rsidRPr="003C6500" w:rsidRDefault="75B3CB1F" w:rsidP="65D7C1F6">
      <w:pPr>
        <w:pStyle w:val="ListBullet"/>
        <w:spacing w:after="60"/>
        <w:ind w:left="1296" w:hanging="288"/>
        <w:contextualSpacing w:val="0"/>
        <w:rPr>
          <w:rFonts w:ascii="Century Gothic" w:hAnsi="Century Gothic"/>
        </w:rPr>
      </w:pPr>
      <w:r w:rsidRPr="65D7C1F6">
        <w:rPr>
          <w:rFonts w:ascii="Century Gothic" w:hAnsi="Century Gothic"/>
        </w:rPr>
        <w:t>Pupils will receive age-appropriate education about respectful relationships, consent, gender equality, healthy behaviour, online conduct, misogyny, Violence Against Women and Girls (VAWG), harmful sexual behaviour and how to seek help if they experience or witness abuse.</w:t>
      </w:r>
    </w:p>
    <w:p w14:paraId="16890197" w14:textId="77777777" w:rsidR="001C6A9D" w:rsidRPr="003C6500" w:rsidRDefault="04505A44" w:rsidP="65D7C1F6">
      <w:pPr>
        <w:pStyle w:val="ListBullet"/>
        <w:spacing w:after="60"/>
        <w:ind w:left="1296" w:hanging="288"/>
        <w:contextualSpacing w:val="0"/>
        <w:rPr>
          <w:rFonts w:ascii="Century Gothic" w:hAnsi="Century Gothic"/>
        </w:rPr>
      </w:pPr>
      <w:r w:rsidRPr="65D7C1F6">
        <w:rPr>
          <w:rFonts w:ascii="Century Gothic" w:hAnsi="Century Gothic"/>
        </w:rPr>
        <w:t>Parents/carers are supported to understand online safety expectations and how to raise concerns.</w:t>
      </w:r>
    </w:p>
    <w:p w14:paraId="210EBEF8" w14:textId="77777777" w:rsidR="001C6A9D" w:rsidRPr="003C6500" w:rsidRDefault="04505A44" w:rsidP="65D7C1F6">
      <w:pPr>
        <w:pStyle w:val="ListBullet"/>
        <w:spacing w:after="60"/>
        <w:ind w:left="1296" w:hanging="288"/>
        <w:contextualSpacing w:val="0"/>
        <w:rPr>
          <w:rFonts w:ascii="Century Gothic" w:hAnsi="Century Gothic"/>
        </w:rPr>
      </w:pPr>
      <w:r w:rsidRPr="65D7C1F6">
        <w:rPr>
          <w:rFonts w:ascii="Century Gothic" w:hAnsi="Century Gothic"/>
        </w:rPr>
        <w:t>Staff must comply with mobile phone, camera, image, AI and acceptable use policies. Staff must not take images or recordings of pupils on personal devices.</w:t>
      </w:r>
    </w:p>
    <w:p w14:paraId="4DC10403" w14:textId="77777777" w:rsidR="001C6A9D" w:rsidRDefault="04505A44" w:rsidP="65D7C1F6">
      <w:pPr>
        <w:pStyle w:val="ListBullet"/>
        <w:spacing w:after="60"/>
        <w:ind w:left="1296" w:hanging="288"/>
        <w:contextualSpacing w:val="0"/>
        <w:rPr>
          <w:rFonts w:ascii="Century Gothic" w:hAnsi="Century Gothic"/>
        </w:rPr>
      </w:pPr>
      <w:r w:rsidRPr="65D7C1F6">
        <w:rPr>
          <w:rFonts w:ascii="Century Gothic" w:hAnsi="Century Gothic"/>
        </w:rPr>
        <w:t>Pupils, staff, volunteers and governors will be required to follow acceptable use agreements.</w:t>
      </w:r>
    </w:p>
    <w:p w14:paraId="1EC2E4CB" w14:textId="3C6281F6" w:rsidR="00181058" w:rsidRDefault="28A7B2EF" w:rsidP="65D7C1F6">
      <w:pPr>
        <w:pStyle w:val="ListBullet"/>
        <w:spacing w:after="60"/>
        <w:ind w:left="1296" w:hanging="288"/>
        <w:contextualSpacing w:val="0"/>
        <w:rPr>
          <w:rFonts w:ascii="Century Gothic" w:hAnsi="Century Gothic"/>
        </w:rPr>
      </w:pPr>
      <w:r w:rsidRPr="65D7C1F6">
        <w:rPr>
          <w:rFonts w:ascii="Century Gothic" w:hAnsi="Century Gothic"/>
        </w:rPr>
        <w:t>The governing body will seek assurance that mobile phone, online safety, filtering and monitoring arrangements remain effective, proportionate to risk and responsive to emerging technologies, including artificial intelligence, deepfakes and image-based abuse.</w:t>
      </w:r>
    </w:p>
    <w:p w14:paraId="48D0F7CA" w14:textId="77777777" w:rsidR="005E3B50" w:rsidRDefault="005E3B50" w:rsidP="005E3B50">
      <w:pPr>
        <w:pStyle w:val="ListBullet"/>
        <w:numPr>
          <w:ilvl w:val="0"/>
          <w:numId w:val="0"/>
        </w:numPr>
        <w:ind w:left="360"/>
        <w:rPr>
          <w:rFonts w:ascii="Century Gothic" w:hAnsi="Century Gothic"/>
        </w:rPr>
      </w:pPr>
    </w:p>
    <w:p w14:paraId="52DE365E" w14:textId="38123F36" w:rsidR="0035232A" w:rsidRPr="00D4567D" w:rsidRDefault="3F28A19D" w:rsidP="00D4567D">
      <w:pPr>
        <w:pStyle w:val="Heading1"/>
        <w:numPr>
          <w:ilvl w:val="1"/>
          <w:numId w:val="1"/>
        </w:numPr>
        <w:spacing w:before="120" w:after="80"/>
        <w:ind w:left="822" w:hanging="482"/>
        <w:rPr>
          <w:rFonts w:ascii="Century Gothic" w:hAnsi="Century Gothic"/>
          <w:sz w:val="24"/>
          <w:szCs w:val="24"/>
        </w:rPr>
      </w:pPr>
      <w:bookmarkStart w:id="33" w:name="_Toc1590233353"/>
      <w:r w:rsidRPr="07691813">
        <w:rPr>
          <w:rFonts w:ascii="Century Gothic" w:hAnsi="Century Gothic"/>
          <w:sz w:val="24"/>
          <w:szCs w:val="24"/>
        </w:rPr>
        <w:lastRenderedPageBreak/>
        <w:t>Mobile Phones, Personal Devices and Emerging Technology</w:t>
      </w:r>
      <w:bookmarkEnd w:id="33"/>
    </w:p>
    <w:p w14:paraId="3F93E29A" w14:textId="23CE1184" w:rsidR="0035232A" w:rsidRPr="003C6500" w:rsidRDefault="5902D256" w:rsidP="65D7C1F6">
      <w:pPr>
        <w:spacing w:after="120"/>
        <w:ind w:left="792"/>
        <w:jc w:val="both"/>
        <w:rPr>
          <w:rFonts w:ascii="Century Gothic" w:hAnsi="Century Gothic"/>
        </w:rPr>
      </w:pPr>
      <w:r w:rsidRPr="65D7C1F6">
        <w:rPr>
          <w:rFonts w:ascii="Century Gothic" w:hAnsi="Century Gothic"/>
        </w:rPr>
        <w:t xml:space="preserve">The school recognises that smartphones and other internet-enabled devices present both educational opportunities and safeguarding risks. </w:t>
      </w:r>
      <w:r w:rsidR="00437005">
        <w:rPr>
          <w:rFonts w:ascii="Century Gothic" w:hAnsi="Century Gothic"/>
        </w:rPr>
        <w:t xml:space="preserve"> </w:t>
      </w:r>
      <w:r w:rsidRPr="65D7C1F6">
        <w:rPr>
          <w:rFonts w:ascii="Century Gothic" w:hAnsi="Century Gothic"/>
        </w:rPr>
        <w:t xml:space="preserve">Pupils' use of mobile phones, personal devices and digital platforms will be managed in accordance with the school's behaviour, online safety and mobile phone policies. </w:t>
      </w:r>
      <w:r w:rsidR="00437005">
        <w:rPr>
          <w:rFonts w:ascii="Century Gothic" w:hAnsi="Century Gothic"/>
        </w:rPr>
        <w:t xml:space="preserve"> </w:t>
      </w:r>
      <w:r w:rsidRPr="65D7C1F6">
        <w:rPr>
          <w:rFonts w:ascii="Century Gothic" w:hAnsi="Century Gothic"/>
        </w:rPr>
        <w:t xml:space="preserve">Staff will be alert to risks associated with the creation, possession, sharing and distribution of images, videos and online content, including content generated or altered using artificial intelligence (AI). </w:t>
      </w:r>
      <w:r w:rsidR="00437005">
        <w:rPr>
          <w:rFonts w:ascii="Century Gothic" w:hAnsi="Century Gothic"/>
        </w:rPr>
        <w:t xml:space="preserve"> </w:t>
      </w:r>
      <w:r w:rsidRPr="65D7C1F6">
        <w:rPr>
          <w:rFonts w:ascii="Century Gothic" w:hAnsi="Century Gothic"/>
        </w:rPr>
        <w:t xml:space="preserve">This includes AI-generated images, deepfakes, deep nudes, manipulated content, self-generated intimate images and content that may be used to bully, harass, exploit, coerce or harm others. </w:t>
      </w:r>
      <w:r w:rsidR="00437005">
        <w:rPr>
          <w:rFonts w:ascii="Century Gothic" w:hAnsi="Century Gothic"/>
        </w:rPr>
        <w:t xml:space="preserve"> </w:t>
      </w:r>
      <w:r w:rsidRPr="65D7C1F6">
        <w:rPr>
          <w:rFonts w:ascii="Century Gothic" w:hAnsi="Century Gothic"/>
        </w:rPr>
        <w:t>Any concerns regarding the creation, sharing or possession of inappropriate images or content will be treated as a safeguarding concern and managed in accordance with statutory guidance and safeguarding procedures</w:t>
      </w:r>
      <w:r w:rsidR="00DF2900">
        <w:rPr>
          <w:rFonts w:ascii="Century Gothic" w:hAnsi="Century Gothic"/>
        </w:rPr>
        <w:t>.</w:t>
      </w:r>
    </w:p>
    <w:p w14:paraId="00C3D1B8" w14:textId="2047C145" w:rsidR="001C6A9D" w:rsidRPr="00D4567D" w:rsidRDefault="0B5715E2" w:rsidP="00D4567D">
      <w:pPr>
        <w:pStyle w:val="Heading1"/>
        <w:numPr>
          <w:ilvl w:val="1"/>
          <w:numId w:val="1"/>
        </w:numPr>
        <w:spacing w:before="120" w:after="80"/>
        <w:ind w:left="822" w:hanging="482"/>
        <w:rPr>
          <w:rFonts w:ascii="Century Gothic" w:hAnsi="Century Gothic"/>
          <w:sz w:val="24"/>
          <w:szCs w:val="24"/>
        </w:rPr>
      </w:pPr>
      <w:bookmarkStart w:id="34" w:name="_Toc315253185"/>
      <w:r w:rsidRPr="07691813">
        <w:rPr>
          <w:rFonts w:ascii="Century Gothic" w:hAnsi="Century Gothic"/>
          <w:sz w:val="24"/>
          <w:szCs w:val="24"/>
        </w:rPr>
        <w:t>Artificial intelligence</w:t>
      </w:r>
      <w:bookmarkEnd w:id="34"/>
    </w:p>
    <w:p w14:paraId="0283E04E" w14:textId="77777777" w:rsidR="00704832" w:rsidRPr="0035232A" w:rsidRDefault="37FB3527" w:rsidP="65D7C1F6">
      <w:pPr>
        <w:spacing w:after="120"/>
        <w:ind w:left="792"/>
        <w:jc w:val="both"/>
        <w:rPr>
          <w:rFonts w:ascii="Century Gothic" w:hAnsi="Century Gothic"/>
        </w:rPr>
      </w:pPr>
      <w:r w:rsidRPr="65D7C1F6">
        <w:rPr>
          <w:rFonts w:ascii="Century Gothic" w:hAnsi="Century Gothic"/>
        </w:rPr>
        <w:t>Generative artificial intelligence (AI) tools are now widespread and easy to access.  Staff, pupils and parents/carers may be familiar with generative chatbots such as ChatGPT and Google Gemini.</w:t>
      </w:r>
    </w:p>
    <w:p w14:paraId="1840C7A3" w14:textId="63020E0C" w:rsidR="00704832" w:rsidRPr="0035232A" w:rsidRDefault="37FB3527" w:rsidP="65D7C1F6">
      <w:pPr>
        <w:spacing w:after="120"/>
        <w:ind w:left="792"/>
        <w:jc w:val="both"/>
        <w:rPr>
          <w:rFonts w:ascii="Century Gothic" w:hAnsi="Century Gothic"/>
        </w:rPr>
      </w:pPr>
      <w:r w:rsidRPr="65D7C1F6">
        <w:rPr>
          <w:rFonts w:ascii="Century Gothic" w:hAnsi="Century Gothic"/>
        </w:rPr>
        <w:t xml:space="preserve">We recognise that AI has many uses, including enhancing teaching and learning, </w:t>
      </w:r>
      <w:r w:rsidR="00123A37" w:rsidRPr="65D7C1F6">
        <w:rPr>
          <w:rFonts w:ascii="Century Gothic" w:hAnsi="Century Gothic"/>
        </w:rPr>
        <w:t>and</w:t>
      </w:r>
      <w:r w:rsidRPr="65D7C1F6">
        <w:rPr>
          <w:rFonts w:ascii="Century Gothic" w:hAnsi="Century Gothic"/>
        </w:rPr>
        <w:t xml:space="preserve"> helping to protect and safeguard pupils.  However, AI may also have the potential to facilitate abuse (eg bullying and grooming) and/or expose pupils to harmful content, eg in the form of 'deepfakes', where AI is used to create images, audio or video hoaxes that look real.</w:t>
      </w:r>
    </w:p>
    <w:p w14:paraId="38878CE1" w14:textId="60E1CFD4" w:rsidR="00704832" w:rsidRDefault="37FB3527" w:rsidP="65D7C1F6">
      <w:pPr>
        <w:spacing w:after="120"/>
        <w:ind w:left="792"/>
        <w:jc w:val="both"/>
        <w:rPr>
          <w:rFonts w:ascii="Century Gothic" w:hAnsi="Century Gothic"/>
        </w:rPr>
      </w:pPr>
      <w:r w:rsidRPr="65D7C1F6">
        <w:rPr>
          <w:rFonts w:ascii="Century Gothic" w:hAnsi="Century Gothic"/>
        </w:rPr>
        <w:t>We will treat any use of AI to access harmful content or bully pupils in line with this policy and our [anti-bullying/behaviour] policy a</w:t>
      </w:r>
      <w:r w:rsidRPr="00684C2D">
        <w:rPr>
          <w:rFonts w:ascii="Century Gothic" w:hAnsi="Century Gothic"/>
        </w:rPr>
        <w:t xml:space="preserve">s well as acceptable use of AI. </w:t>
      </w:r>
      <w:r w:rsidR="00684C2D">
        <w:rPr>
          <w:rFonts w:ascii="Century Gothic" w:hAnsi="Century Gothic"/>
        </w:rPr>
        <w:t xml:space="preserve"> </w:t>
      </w:r>
      <w:r w:rsidRPr="00684C2D">
        <w:rPr>
          <w:rFonts w:ascii="Century Gothic" w:hAnsi="Century Gothic"/>
        </w:rPr>
        <w:t>Staff should be aware of the risks of using AI tools whilst they are still b</w:t>
      </w:r>
      <w:r w:rsidRPr="65D7C1F6">
        <w:rPr>
          <w:rFonts w:ascii="Century Gothic" w:hAnsi="Century Gothic"/>
        </w:rPr>
        <w:t xml:space="preserve">eing developed and should carry out risk assessments for any new AI tool being used by the school. </w:t>
      </w:r>
      <w:r w:rsidR="00123A37">
        <w:rPr>
          <w:rFonts w:ascii="Century Gothic" w:hAnsi="Century Gothic"/>
        </w:rPr>
        <w:t xml:space="preserve"> </w:t>
      </w:r>
      <w:r w:rsidRPr="65D7C1F6">
        <w:rPr>
          <w:rFonts w:ascii="Century Gothic" w:hAnsi="Century Gothic"/>
        </w:rPr>
        <w:t>Our school’s requirements for filtering and monitoring also apply to the use of AI, in line with Keeping Children Safe in Education</w:t>
      </w:r>
    </w:p>
    <w:p w14:paraId="6C5F201C" w14:textId="5FE7A7CE" w:rsidR="005E3B50" w:rsidRPr="005E3B50" w:rsidRDefault="720BECD2" w:rsidP="65D7C1F6">
      <w:pPr>
        <w:spacing w:after="120"/>
        <w:ind w:left="792"/>
        <w:jc w:val="both"/>
        <w:rPr>
          <w:rFonts w:ascii="Century Gothic" w:hAnsi="Century Gothic"/>
        </w:rPr>
      </w:pPr>
      <w:r w:rsidRPr="65D7C1F6">
        <w:rPr>
          <w:rFonts w:ascii="Century Gothic" w:hAnsi="Century Gothic"/>
        </w:rPr>
        <w:t>The school recognises that AI technologies may be used to create realistic but fabricated content, including images, audio and video known as deepfakes.</w:t>
      </w:r>
      <w:r w:rsidR="00123A37">
        <w:rPr>
          <w:rFonts w:ascii="Century Gothic" w:hAnsi="Century Gothic"/>
        </w:rPr>
        <w:t xml:space="preserve">  </w:t>
      </w:r>
      <w:r w:rsidRPr="65D7C1F6">
        <w:rPr>
          <w:rFonts w:ascii="Century Gothic" w:hAnsi="Century Gothic"/>
        </w:rPr>
        <w:t>Such content may be used to facilitate bullying, sexual harassment, child-on-child abuse, exploitation, misinformation or reputational harm.</w:t>
      </w:r>
      <w:r w:rsidR="00123A37">
        <w:rPr>
          <w:rFonts w:ascii="Century Gothic" w:hAnsi="Century Gothic"/>
        </w:rPr>
        <w:t xml:space="preserve">  </w:t>
      </w:r>
      <w:r w:rsidRPr="65D7C1F6">
        <w:rPr>
          <w:rFonts w:ascii="Century Gothic" w:hAnsi="Century Gothic"/>
        </w:rPr>
        <w:t>Staff will remain vigilant to the risks associated with AI-generated content and will respond promptly to any concerns involving the creation, sharing or possession of AI-generated images, deepfakes, deep nudes or other manipulated media involving children or members of the school community. This will be managed through safeguarding, behaviour and online safety procedures as appropriate.</w:t>
      </w:r>
    </w:p>
    <w:p w14:paraId="2A3BE759" w14:textId="30B7BBAC" w:rsidR="001C6A9D" w:rsidRPr="003C6500" w:rsidRDefault="0B5715E2" w:rsidP="007A524B">
      <w:pPr>
        <w:pStyle w:val="Heading1"/>
        <w:numPr>
          <w:ilvl w:val="0"/>
          <w:numId w:val="1"/>
        </w:numPr>
        <w:spacing w:before="240" w:after="80"/>
        <w:ind w:left="357" w:hanging="357"/>
        <w:rPr>
          <w:rFonts w:ascii="Century Gothic" w:hAnsi="Century Gothic"/>
        </w:rPr>
      </w:pPr>
      <w:bookmarkStart w:id="35" w:name="_Toc2104728680"/>
      <w:r w:rsidRPr="07691813">
        <w:rPr>
          <w:rFonts w:ascii="Century Gothic" w:hAnsi="Century Gothic"/>
        </w:rPr>
        <w:t>Notifying parents or carers</w:t>
      </w:r>
      <w:bookmarkEnd w:id="35"/>
    </w:p>
    <w:p w14:paraId="2DBA0CF4" w14:textId="77777777" w:rsidR="004B41FF" w:rsidRPr="003E0697" w:rsidRDefault="32793224" w:rsidP="65D7C1F6">
      <w:pPr>
        <w:spacing w:after="120"/>
        <w:ind w:left="360"/>
        <w:jc w:val="both"/>
        <w:rPr>
          <w:rFonts w:ascii="Century Gothic" w:hAnsi="Century Gothic"/>
          <w:lang w:val="en-GB"/>
        </w:rPr>
      </w:pPr>
      <w:r w:rsidRPr="65D7C1F6">
        <w:rPr>
          <w:rFonts w:ascii="Century Gothic" w:hAnsi="Century Gothic"/>
          <w:lang w:val="en-GB"/>
        </w:rPr>
        <w:t xml:space="preserve">Where appropriate, we will discuss any concerns about a child with the child’s parents or carers.  The DSL will normally do this in the event of a suspicion or disclosure. </w:t>
      </w:r>
    </w:p>
    <w:p w14:paraId="558FACC7" w14:textId="77777777" w:rsidR="004B41FF" w:rsidRPr="003E0697" w:rsidRDefault="32793224" w:rsidP="65D7C1F6">
      <w:pPr>
        <w:spacing w:after="120"/>
        <w:ind w:left="360"/>
        <w:jc w:val="both"/>
        <w:rPr>
          <w:rFonts w:ascii="Century Gothic" w:hAnsi="Century Gothic"/>
          <w:lang w:val="en-GB"/>
        </w:rPr>
      </w:pPr>
      <w:r w:rsidRPr="65D7C1F6">
        <w:rPr>
          <w:rFonts w:ascii="Century Gothic" w:hAnsi="Century Gothic"/>
          <w:lang w:val="en-GB"/>
        </w:rPr>
        <w:t xml:space="preserve">Other staff will only talk to parents or carers about any such concerns following consultation with the DSL. </w:t>
      </w:r>
    </w:p>
    <w:p w14:paraId="03E43AB8" w14:textId="77777777" w:rsidR="004B41FF" w:rsidRPr="003E0697" w:rsidRDefault="32793224" w:rsidP="65D7C1F6">
      <w:pPr>
        <w:spacing w:after="120"/>
        <w:ind w:left="360"/>
        <w:jc w:val="both"/>
        <w:rPr>
          <w:rFonts w:ascii="Century Gothic" w:hAnsi="Century Gothic"/>
          <w:lang w:val="en-GB"/>
        </w:rPr>
      </w:pPr>
      <w:r w:rsidRPr="65D7C1F6">
        <w:rPr>
          <w:rFonts w:ascii="Century Gothic" w:hAnsi="Century Gothic"/>
          <w:lang w:val="en-GB"/>
        </w:rPr>
        <w:t>If we believe that notifying parents or carers would increase the risk to the child, we will discuss this with the local authority children’s social care team before doing so.</w:t>
      </w:r>
    </w:p>
    <w:p w14:paraId="65AD51F3" w14:textId="77777777" w:rsidR="004B41FF" w:rsidRPr="003E0697" w:rsidRDefault="32793224" w:rsidP="65D7C1F6">
      <w:pPr>
        <w:spacing w:after="120"/>
        <w:ind w:left="360"/>
        <w:jc w:val="both"/>
        <w:rPr>
          <w:rFonts w:ascii="Century Gothic" w:hAnsi="Century Gothic"/>
          <w:lang w:val="en-GB"/>
        </w:rPr>
      </w:pPr>
      <w:r w:rsidRPr="65D7C1F6">
        <w:rPr>
          <w:rFonts w:ascii="Century Gothic" w:hAnsi="Century Gothic"/>
          <w:lang w:val="en-GB"/>
        </w:rPr>
        <w:t xml:space="preserve">In the case of allegations of abuse made against other children, we will normally notify the parents or carers of all the children involved.  We will think carefully about what information we provide about the other child involved, and when.  We will work with the police and/or local authority children’s social care to make sure our approach to information sharing is consistent. </w:t>
      </w:r>
    </w:p>
    <w:p w14:paraId="452DBE74" w14:textId="77777777" w:rsidR="004B41FF" w:rsidRPr="003E0697" w:rsidRDefault="32793224" w:rsidP="00124E31">
      <w:pPr>
        <w:keepNext/>
        <w:spacing w:after="120"/>
        <w:ind w:left="357"/>
        <w:jc w:val="both"/>
        <w:rPr>
          <w:rFonts w:ascii="Century Gothic" w:hAnsi="Century Gothic"/>
          <w:lang w:val="en-GB"/>
        </w:rPr>
      </w:pPr>
      <w:r w:rsidRPr="65D7C1F6">
        <w:rPr>
          <w:rFonts w:ascii="Century Gothic" w:hAnsi="Century Gothic"/>
          <w:lang w:val="en-GB"/>
        </w:rPr>
        <w:lastRenderedPageBreak/>
        <w:t xml:space="preserve">The DSL will, along with any relevant agencies (this will be decided on a case-by-case basis): </w:t>
      </w:r>
    </w:p>
    <w:p w14:paraId="06F0468E" w14:textId="6956CEDB" w:rsidR="004B41FF" w:rsidRPr="003E0697" w:rsidRDefault="32793224" w:rsidP="65D7C1F6">
      <w:pPr>
        <w:pStyle w:val="ListBullet"/>
        <w:spacing w:after="60"/>
        <w:ind w:left="864" w:hanging="288"/>
        <w:contextualSpacing w:val="0"/>
        <w:rPr>
          <w:rFonts w:ascii="Century Gothic" w:hAnsi="Century Gothic"/>
          <w:lang w:val="en-GB"/>
        </w:rPr>
      </w:pPr>
      <w:r w:rsidRPr="65D7C1F6">
        <w:rPr>
          <w:rFonts w:ascii="Century Gothic" w:hAnsi="Century Gothic"/>
          <w:lang w:val="en-GB"/>
        </w:rPr>
        <w:t xml:space="preserve">Meet with the victim’s parents or carers, with the victim, to discuss what is being put in place to safeguard </w:t>
      </w:r>
      <w:r w:rsidR="00124E31" w:rsidRPr="65D7C1F6">
        <w:rPr>
          <w:rFonts w:ascii="Century Gothic" w:hAnsi="Century Gothic"/>
          <w:lang w:val="en-GB"/>
        </w:rPr>
        <w:t>them and</w:t>
      </w:r>
      <w:r w:rsidRPr="65D7C1F6">
        <w:rPr>
          <w:rFonts w:ascii="Century Gothic" w:hAnsi="Century Gothic"/>
          <w:lang w:val="en-GB"/>
        </w:rPr>
        <w:t xml:space="preserve"> understand their wishes in terms of what support they may need and how the report will be </w:t>
      </w:r>
      <w:r w:rsidR="11B997E5" w:rsidRPr="65D7C1F6">
        <w:rPr>
          <w:rFonts w:ascii="Century Gothic" w:hAnsi="Century Gothic"/>
          <w:lang w:val="en-GB"/>
        </w:rPr>
        <w:t>progressed.</w:t>
      </w:r>
    </w:p>
    <w:p w14:paraId="4ACF63F7" w14:textId="707E4EB5" w:rsidR="004B41FF" w:rsidRPr="003E0697" w:rsidRDefault="32793224" w:rsidP="65D7C1F6">
      <w:pPr>
        <w:pStyle w:val="ListBullet"/>
        <w:spacing w:after="60"/>
        <w:ind w:left="864" w:hanging="288"/>
        <w:contextualSpacing w:val="0"/>
        <w:rPr>
          <w:rFonts w:ascii="Century Gothic" w:hAnsi="Century Gothic"/>
          <w:lang w:val="en-GB"/>
        </w:rPr>
      </w:pPr>
      <w:r w:rsidRPr="65D7C1F6">
        <w:rPr>
          <w:rFonts w:ascii="Century Gothic" w:hAnsi="Century Gothic"/>
          <w:lang w:val="en-GB"/>
        </w:rPr>
        <w:t>Meet with the alleged perpetrator’s parents or carers to discuss support for them, and what’s being put in place that will impact them, eg moving them out of classes with the victim, and the reason(s) behind any decision(s)</w:t>
      </w:r>
      <w:r w:rsidR="27102EB2" w:rsidRPr="65D7C1F6">
        <w:rPr>
          <w:rFonts w:ascii="Century Gothic" w:hAnsi="Century Gothic"/>
          <w:lang w:val="en-GB"/>
        </w:rPr>
        <w:t>.</w:t>
      </w:r>
    </w:p>
    <w:p w14:paraId="0CFA95D5" w14:textId="1AC9065E" w:rsidR="001C6A9D" w:rsidRPr="003C6500" w:rsidRDefault="0B5715E2" w:rsidP="007A524B">
      <w:pPr>
        <w:pStyle w:val="Heading1"/>
        <w:numPr>
          <w:ilvl w:val="0"/>
          <w:numId w:val="1"/>
        </w:numPr>
        <w:spacing w:before="240" w:after="80"/>
        <w:ind w:left="510" w:hanging="652"/>
        <w:rPr>
          <w:rFonts w:ascii="Century Gothic" w:hAnsi="Century Gothic"/>
        </w:rPr>
      </w:pPr>
      <w:bookmarkStart w:id="36" w:name="_Toc2043093685"/>
      <w:r w:rsidRPr="07691813">
        <w:rPr>
          <w:rFonts w:ascii="Century Gothic" w:hAnsi="Century Gothic"/>
        </w:rPr>
        <w:t>Pupils with special educational needs, disabilities or health issues</w:t>
      </w:r>
      <w:bookmarkEnd w:id="36"/>
    </w:p>
    <w:p w14:paraId="7033C601" w14:textId="77777777" w:rsidR="00FD1A6F" w:rsidRPr="00FF1B07" w:rsidRDefault="0B036164" w:rsidP="65D7C1F6">
      <w:pPr>
        <w:spacing w:after="120"/>
        <w:ind w:left="504"/>
        <w:jc w:val="both"/>
        <w:rPr>
          <w:rFonts w:ascii="Century Gothic" w:hAnsi="Century Gothic"/>
          <w:lang w:val="en-GB"/>
        </w:rPr>
      </w:pPr>
      <w:r w:rsidRPr="65D7C1F6">
        <w:rPr>
          <w:rFonts w:ascii="Century Gothic" w:hAnsi="Century Gothic"/>
          <w:lang w:val="en-GB"/>
        </w:rPr>
        <w:t xml:space="preserve">We recognise that pupils with SEND or certain health conditions can face additional safeguarding challenges.  Children with disabilities are more likely to be abused than their peers.  Additional barriers can exist when recognising abuse, exploitation and neglect in this group, including: </w:t>
      </w:r>
    </w:p>
    <w:p w14:paraId="0D3FFB51" w14:textId="4F8DBD7B" w:rsidR="00FD1A6F" w:rsidRPr="00FF1B07" w:rsidRDefault="0B036164" w:rsidP="65D7C1F6">
      <w:pPr>
        <w:pStyle w:val="ListBullet"/>
        <w:spacing w:after="60"/>
        <w:ind w:left="1008" w:hanging="288"/>
        <w:contextualSpacing w:val="0"/>
        <w:rPr>
          <w:rFonts w:ascii="Century Gothic" w:hAnsi="Century Gothic"/>
          <w:lang w:val="en-GB"/>
        </w:rPr>
      </w:pPr>
      <w:r w:rsidRPr="65D7C1F6">
        <w:rPr>
          <w:rFonts w:ascii="Century Gothic" w:hAnsi="Century Gothic"/>
          <w:lang w:val="en-GB"/>
        </w:rPr>
        <w:t>Assumptions that indicators of possible abuse such as behaviour, mood and injury relate to the child’s condition without further exploration</w:t>
      </w:r>
      <w:r w:rsidR="1F84F333" w:rsidRPr="65D7C1F6">
        <w:rPr>
          <w:rFonts w:ascii="Century Gothic" w:hAnsi="Century Gothic"/>
          <w:lang w:val="en-GB"/>
        </w:rPr>
        <w:t>.</w:t>
      </w:r>
    </w:p>
    <w:p w14:paraId="6A991C14" w14:textId="77E4AE44" w:rsidR="00FD1A6F" w:rsidRPr="00FF1B07" w:rsidRDefault="0B036164" w:rsidP="65D7C1F6">
      <w:pPr>
        <w:pStyle w:val="ListBullet"/>
        <w:spacing w:after="60"/>
        <w:ind w:left="1008" w:hanging="288"/>
        <w:contextualSpacing w:val="0"/>
        <w:rPr>
          <w:rFonts w:ascii="Century Gothic" w:hAnsi="Century Gothic"/>
          <w:lang w:val="en-GB"/>
        </w:rPr>
      </w:pPr>
      <w:r w:rsidRPr="65D7C1F6">
        <w:rPr>
          <w:rFonts w:ascii="Century Gothic" w:hAnsi="Century Gothic"/>
          <w:lang w:val="en-GB"/>
        </w:rPr>
        <w:t>Pupils being more prone to peer group isolation or bullying (including prejudice-based bullying) than other pupils</w:t>
      </w:r>
      <w:r w:rsidR="1F84F333" w:rsidRPr="65D7C1F6">
        <w:rPr>
          <w:rFonts w:ascii="Century Gothic" w:hAnsi="Century Gothic"/>
          <w:lang w:val="en-GB"/>
        </w:rPr>
        <w:t>.</w:t>
      </w:r>
    </w:p>
    <w:p w14:paraId="0ED71A50" w14:textId="14EDFCA1" w:rsidR="00FD1A6F" w:rsidRPr="00FF1B07" w:rsidRDefault="0B036164" w:rsidP="65D7C1F6">
      <w:pPr>
        <w:pStyle w:val="ListBullet"/>
        <w:spacing w:after="60"/>
        <w:ind w:left="1008" w:hanging="288"/>
        <w:contextualSpacing w:val="0"/>
        <w:rPr>
          <w:rFonts w:ascii="Century Gothic" w:hAnsi="Century Gothic"/>
          <w:lang w:val="en-GB"/>
        </w:rPr>
      </w:pPr>
      <w:r w:rsidRPr="65D7C1F6">
        <w:rPr>
          <w:rFonts w:ascii="Century Gothic" w:hAnsi="Century Gothic"/>
          <w:lang w:val="en-GB"/>
        </w:rPr>
        <w:t>The potential for pupils with SEN, disabilities or certain health conditions being disproportionally impacted by behaviours such as bullying, without outwardly showing any signs</w:t>
      </w:r>
      <w:r w:rsidR="60034DCF" w:rsidRPr="65D7C1F6">
        <w:rPr>
          <w:rFonts w:ascii="Century Gothic" w:hAnsi="Century Gothic"/>
          <w:lang w:val="en-GB"/>
        </w:rPr>
        <w:t>.</w:t>
      </w:r>
    </w:p>
    <w:p w14:paraId="6D1929E1" w14:textId="5D4BFB8D" w:rsidR="00FD1A6F" w:rsidRPr="00FF1B07" w:rsidRDefault="0B036164" w:rsidP="65D7C1F6">
      <w:pPr>
        <w:pStyle w:val="ListBullet"/>
        <w:spacing w:after="60"/>
        <w:ind w:left="1008" w:hanging="288"/>
        <w:contextualSpacing w:val="0"/>
        <w:rPr>
          <w:rFonts w:ascii="Century Gothic" w:hAnsi="Century Gothic"/>
          <w:lang w:val="en-GB"/>
        </w:rPr>
      </w:pPr>
      <w:r w:rsidRPr="65D7C1F6">
        <w:rPr>
          <w:rFonts w:ascii="Century Gothic" w:hAnsi="Century Gothic"/>
          <w:lang w:val="en-GB"/>
        </w:rPr>
        <w:t>Communication barriers and difficulties in managing or reporting these challenges</w:t>
      </w:r>
      <w:r w:rsidR="60034DCF" w:rsidRPr="65D7C1F6">
        <w:rPr>
          <w:rFonts w:ascii="Century Gothic" w:hAnsi="Century Gothic"/>
          <w:lang w:val="en-GB"/>
        </w:rPr>
        <w:t>.</w:t>
      </w:r>
    </w:p>
    <w:p w14:paraId="79688D21" w14:textId="36A2FAE3" w:rsidR="00FD1A6F" w:rsidRPr="00FF1B07" w:rsidRDefault="0B036164" w:rsidP="004F2698">
      <w:pPr>
        <w:pStyle w:val="ListBullet"/>
        <w:spacing w:after="120"/>
        <w:ind w:left="1009" w:hanging="289"/>
        <w:contextualSpacing w:val="0"/>
        <w:rPr>
          <w:rFonts w:ascii="Century Gothic" w:hAnsi="Century Gothic"/>
          <w:lang w:val="en-GB"/>
        </w:rPr>
      </w:pPr>
      <w:bookmarkStart w:id="37" w:name="_Hlk169517487"/>
      <w:r w:rsidRPr="65D7C1F6">
        <w:rPr>
          <w:rFonts w:ascii="Century Gothic" w:hAnsi="Century Gothic"/>
          <w:lang w:val="en-GB"/>
        </w:rPr>
        <w:t>Cognitive understanding – being unable to understand the difference between fact and fiction in online content and then repeating the content/behaviours in schools or colleges or the consequences of doing so</w:t>
      </w:r>
      <w:r w:rsidR="0CF3071D" w:rsidRPr="65D7C1F6">
        <w:rPr>
          <w:rFonts w:ascii="Century Gothic" w:hAnsi="Century Gothic"/>
          <w:lang w:val="en-GB"/>
        </w:rPr>
        <w:t>.</w:t>
      </w:r>
    </w:p>
    <w:bookmarkEnd w:id="37"/>
    <w:p w14:paraId="3AFB1683" w14:textId="43E8FCE5" w:rsidR="00FD1A6F" w:rsidRPr="00FF1B07" w:rsidRDefault="0B036164" w:rsidP="65D7C1F6">
      <w:pPr>
        <w:spacing w:after="120"/>
        <w:ind w:left="504"/>
        <w:jc w:val="both"/>
        <w:rPr>
          <w:rFonts w:ascii="Century Gothic" w:hAnsi="Century Gothic"/>
          <w:lang w:val="en-GB"/>
        </w:rPr>
      </w:pPr>
      <w:r w:rsidRPr="00D33B06">
        <w:rPr>
          <w:rFonts w:ascii="Century Gothic" w:hAnsi="Century Gothic"/>
          <w:lang w:val="en-GB"/>
        </w:rPr>
        <w:t>We offer extra pastoral support for these pupils.  This includes</w:t>
      </w:r>
      <w:r w:rsidR="00D33B06" w:rsidRPr="00D33B06">
        <w:rPr>
          <w:rFonts w:ascii="Century Gothic" w:hAnsi="Century Gothic"/>
          <w:lang w:val="en-GB"/>
        </w:rPr>
        <w:t xml:space="preserve"> </w:t>
      </w:r>
      <w:r w:rsidRPr="00D33B06">
        <w:rPr>
          <w:rFonts w:ascii="Century Gothic" w:hAnsi="Century Gothic"/>
          <w:lang w:val="en-GB"/>
        </w:rPr>
        <w:t>support from class teachers, in class support staff and ELSA provision.</w:t>
      </w:r>
      <w:r w:rsidRPr="65D7C1F6">
        <w:rPr>
          <w:rFonts w:ascii="Century Gothic" w:hAnsi="Century Gothic"/>
          <w:lang w:val="en-GB"/>
        </w:rPr>
        <w:t> </w:t>
      </w:r>
    </w:p>
    <w:p w14:paraId="4D9B6C3E" w14:textId="77777777" w:rsidR="00FD1A6F" w:rsidRDefault="0B036164" w:rsidP="65D7C1F6">
      <w:pPr>
        <w:spacing w:after="120"/>
        <w:ind w:left="504"/>
        <w:jc w:val="both"/>
        <w:rPr>
          <w:rFonts w:ascii="Century Gothic" w:hAnsi="Century Gothic"/>
          <w:lang w:val="en-GB"/>
        </w:rPr>
      </w:pPr>
      <w:r w:rsidRPr="65D7C1F6">
        <w:rPr>
          <w:rFonts w:ascii="Century Gothic" w:hAnsi="Century Gothic"/>
          <w:lang w:val="en-GB"/>
        </w:rPr>
        <w:t>Any abuse involving pupils with SEND will require close liaison with the DSL or deputy DSL and the SENCO.  </w:t>
      </w:r>
    </w:p>
    <w:p w14:paraId="0D9E8BC8" w14:textId="77777777" w:rsidR="00CF202A" w:rsidRPr="00CF202A" w:rsidRDefault="00CF202A" w:rsidP="00CF202A">
      <w:pPr>
        <w:spacing w:after="120"/>
        <w:ind w:left="504"/>
        <w:jc w:val="both"/>
        <w:rPr>
          <w:rFonts w:ascii="Century Gothic" w:hAnsi="Century Gothic"/>
          <w:lang w:val="en-GB"/>
        </w:rPr>
      </w:pPr>
      <w:r w:rsidRPr="00CF202A">
        <w:rPr>
          <w:rFonts w:ascii="Century Gothic" w:hAnsi="Century Gothic"/>
          <w:lang w:val="en-GB"/>
        </w:rPr>
        <w:t xml:space="preserve">An incident relating to the management of a child’s medical condition (including allergies) does not itself warrant a referral to local safeguarding partners. </w:t>
      </w:r>
    </w:p>
    <w:p w14:paraId="32B756ED" w14:textId="1665278A" w:rsidR="00CF202A" w:rsidRDefault="00CF202A" w:rsidP="00CF202A">
      <w:pPr>
        <w:spacing w:after="120"/>
        <w:ind w:left="504"/>
        <w:jc w:val="both"/>
        <w:rPr>
          <w:rFonts w:ascii="Century Gothic" w:hAnsi="Century Gothic"/>
          <w:lang w:val="en-GB"/>
        </w:rPr>
      </w:pPr>
      <w:r w:rsidRPr="00CF202A">
        <w:rPr>
          <w:rFonts w:ascii="Century Gothic" w:hAnsi="Century Gothic"/>
          <w:lang w:val="en-GB"/>
        </w:rPr>
        <w:t>A safeguarding referral will be made where an incident highlights concern that the child might be at an increased risk of being neglected, abused or exploited by persons inside or outside of their family because of their medical condition. For example, information about the child’s medical condition might be withheld from the school, or the child may be repeatedly sent to school without essential medication, putting them at risk.</w:t>
      </w:r>
    </w:p>
    <w:p w14:paraId="59C8366C" w14:textId="1F21D528" w:rsidR="00BF06CB" w:rsidRPr="00FF1B07" w:rsidRDefault="00BF06CB" w:rsidP="00CF202A">
      <w:pPr>
        <w:spacing w:after="120"/>
        <w:ind w:left="504"/>
        <w:jc w:val="both"/>
        <w:rPr>
          <w:rFonts w:ascii="Century Gothic" w:hAnsi="Century Gothic"/>
          <w:lang w:val="en-GB"/>
        </w:rPr>
      </w:pPr>
      <w:r>
        <w:rPr>
          <w:rFonts w:ascii="Century Gothic" w:hAnsi="Century Gothic"/>
          <w:lang w:val="en-GB"/>
        </w:rPr>
        <w:t xml:space="preserve">For further information relating to supporting pupils with medical conditions please see the separate policy. </w:t>
      </w:r>
    </w:p>
    <w:p w14:paraId="18619B08" w14:textId="77B53BFE" w:rsidR="001C6A9D" w:rsidRPr="003C6500" w:rsidRDefault="0B5715E2" w:rsidP="00197C2D">
      <w:pPr>
        <w:pStyle w:val="Heading1"/>
        <w:numPr>
          <w:ilvl w:val="0"/>
          <w:numId w:val="1"/>
        </w:numPr>
        <w:spacing w:before="240" w:after="80"/>
        <w:ind w:left="510" w:hanging="652"/>
        <w:rPr>
          <w:rFonts w:ascii="Century Gothic" w:hAnsi="Century Gothic"/>
        </w:rPr>
      </w:pPr>
      <w:bookmarkStart w:id="38" w:name="_Toc697520894"/>
      <w:r w:rsidRPr="07691813">
        <w:rPr>
          <w:rFonts w:ascii="Century Gothic" w:hAnsi="Century Gothic"/>
        </w:rPr>
        <w:t>Pupils with a social worker</w:t>
      </w:r>
      <w:bookmarkEnd w:id="38"/>
    </w:p>
    <w:p w14:paraId="4758F671" w14:textId="77777777" w:rsidR="00256626" w:rsidRPr="007B271C" w:rsidRDefault="530D4F60" w:rsidP="65D7C1F6">
      <w:pPr>
        <w:spacing w:after="120"/>
        <w:ind w:left="504"/>
        <w:jc w:val="both"/>
        <w:rPr>
          <w:rFonts w:ascii="Century Gothic" w:hAnsi="Century Gothic"/>
          <w:lang w:val="en-GB"/>
        </w:rPr>
      </w:pPr>
      <w:r w:rsidRPr="007B271C">
        <w:rPr>
          <w:rFonts w:ascii="Century Gothic" w:hAnsi="Century Gothic"/>
          <w:lang w:val="en-GB"/>
        </w:rPr>
        <w:t xml:space="preserve">Pupils may need a social worker due to safeguarding or </w:t>
      </w:r>
      <w:r w:rsidRPr="65D7C1F6">
        <w:rPr>
          <w:rFonts w:ascii="Century Gothic" w:hAnsi="Century Gothic"/>
          <w:lang w:val="en-GB"/>
        </w:rPr>
        <w:t xml:space="preserve">welfare needs. </w:t>
      </w:r>
      <w:r>
        <w:rPr>
          <w:rFonts w:ascii="Century Gothic" w:hAnsi="Century Gothic"/>
          <w:lang w:val="en-GB"/>
        </w:rPr>
        <w:t xml:space="preserve"> </w:t>
      </w:r>
      <w:r w:rsidRPr="007B271C">
        <w:rPr>
          <w:rFonts w:ascii="Century Gothic" w:hAnsi="Century Gothic"/>
          <w:lang w:val="en-GB"/>
        </w:rPr>
        <w:t xml:space="preserve">We recognise that a child’s experiences of adversity and trauma can leave them vulnerable to further harm as well as potentially </w:t>
      </w:r>
      <w:r w:rsidRPr="007B271C">
        <w:rPr>
          <w:rFonts w:ascii="Century Gothic" w:hAnsi="Century Gothic" w:cs="Arial"/>
          <w:shd w:val="clear" w:color="auto" w:fill="FFFFFF"/>
          <w:lang w:val="en-GB"/>
        </w:rPr>
        <w:t>creating barriers to attendance, learning, behaviour and mental health.</w:t>
      </w:r>
    </w:p>
    <w:p w14:paraId="3AF32312" w14:textId="77777777" w:rsidR="00256626" w:rsidRPr="007B271C" w:rsidRDefault="530D4F60" w:rsidP="65D7C1F6">
      <w:pPr>
        <w:spacing w:after="120"/>
        <w:ind w:left="504"/>
        <w:jc w:val="both"/>
        <w:rPr>
          <w:rFonts w:ascii="Century Gothic" w:hAnsi="Century Gothic"/>
          <w:lang w:val="en-GB"/>
        </w:rPr>
      </w:pPr>
      <w:r w:rsidRPr="007B271C">
        <w:rPr>
          <w:rFonts w:ascii="Century Gothic" w:hAnsi="Century Gothic"/>
          <w:shd w:val="clear" w:color="auto" w:fill="FFFFFF"/>
          <w:lang w:val="en-GB"/>
        </w:rPr>
        <w:lastRenderedPageBreak/>
        <w:t xml:space="preserve">The DSL and all members of staff will work with and </w:t>
      </w:r>
      <w:r w:rsidRPr="65D7C1F6">
        <w:rPr>
          <w:rFonts w:ascii="Century Gothic" w:hAnsi="Century Gothic"/>
          <w:lang w:val="en-GB"/>
        </w:rPr>
        <w:t>support social workers to help protect vulnerable children.</w:t>
      </w:r>
    </w:p>
    <w:p w14:paraId="1C953119" w14:textId="77777777" w:rsidR="00256626" w:rsidRPr="007B271C" w:rsidRDefault="530D4F60" w:rsidP="004F2698">
      <w:pPr>
        <w:keepNext/>
        <w:spacing w:after="120"/>
        <w:ind w:left="505"/>
        <w:jc w:val="both"/>
        <w:rPr>
          <w:rFonts w:ascii="Century Gothic" w:hAnsi="Century Gothic"/>
          <w:lang w:val="en-GB"/>
        </w:rPr>
      </w:pPr>
      <w:r w:rsidRPr="007B271C">
        <w:rPr>
          <w:rFonts w:ascii="Century Gothic" w:hAnsi="Century Gothic" w:cs="Arial"/>
          <w:shd w:val="clear" w:color="auto" w:fill="FFFFFF"/>
          <w:lang w:val="en-GB"/>
        </w:rPr>
        <w:t xml:space="preserve">Where we are aware that a pupil has a </w:t>
      </w:r>
      <w:r w:rsidRPr="65D7C1F6">
        <w:rPr>
          <w:rFonts w:ascii="Century Gothic" w:hAnsi="Century Gothic"/>
          <w:lang w:val="en-GB"/>
        </w:rPr>
        <w:t>social</w:t>
      </w:r>
      <w:r w:rsidRPr="65D7C1F6">
        <w:rPr>
          <w:rFonts w:ascii="Century Gothic" w:hAnsi="Century Gothic" w:cs="Arial"/>
          <w:lang w:val="en-GB"/>
        </w:rPr>
        <w:t xml:space="preserve"> worker, the </w:t>
      </w:r>
      <w:r w:rsidRPr="007B271C">
        <w:rPr>
          <w:rFonts w:ascii="Century Gothic" w:hAnsi="Century Gothic"/>
          <w:shd w:val="clear" w:color="auto" w:fill="FFFFFF"/>
          <w:lang w:val="en-GB"/>
        </w:rPr>
        <w:t xml:space="preserve">DSL will always consider this fact to ensure any decisions are made in </w:t>
      </w:r>
      <w:r w:rsidRPr="007B271C">
        <w:rPr>
          <w:rFonts w:ascii="Century Gothic" w:hAnsi="Century Gothic" w:cs="Arial"/>
          <w:shd w:val="clear" w:color="auto" w:fill="FFFFFF"/>
          <w:lang w:val="en-GB"/>
        </w:rPr>
        <w:t xml:space="preserve">the best interests of the pupil’s </w:t>
      </w:r>
      <w:r w:rsidRPr="2AE1A521">
        <w:rPr>
          <w:rFonts w:ascii="Century Gothic" w:hAnsi="Century Gothic"/>
          <w:lang w:val="en-GB"/>
        </w:rPr>
        <w:t>safety</w:t>
      </w:r>
      <w:r w:rsidRPr="2AE1A521">
        <w:rPr>
          <w:rFonts w:ascii="Century Gothic" w:hAnsi="Century Gothic" w:cs="Arial"/>
          <w:lang w:val="en-GB"/>
        </w:rPr>
        <w:t xml:space="preserve">, </w:t>
      </w:r>
      <w:r w:rsidRPr="65D7C1F6">
        <w:rPr>
          <w:rFonts w:asciiTheme="minorHAnsi" w:hAnsiTheme="minorHAnsi"/>
          <w:szCs w:val="20"/>
          <w:lang w:val="en-GB"/>
        </w:rPr>
        <w:t>w</w:t>
      </w:r>
      <w:r w:rsidRPr="65D7C1F6">
        <w:rPr>
          <w:rFonts w:ascii="Century Gothic" w:hAnsi="Century Gothic" w:cs="Arial"/>
          <w:lang w:val="en-GB"/>
        </w:rPr>
        <w:t xml:space="preserve">elfare and educational outcomes. For example, it will inform decisions about: </w:t>
      </w:r>
    </w:p>
    <w:p w14:paraId="22895178" w14:textId="71E5568C" w:rsidR="00256626" w:rsidRPr="007B271C" w:rsidRDefault="530D4F60" w:rsidP="65D7C1F6">
      <w:pPr>
        <w:pStyle w:val="ListBullet"/>
        <w:spacing w:after="60"/>
        <w:ind w:left="1008" w:hanging="288"/>
        <w:contextualSpacing w:val="0"/>
        <w:rPr>
          <w:rFonts w:ascii="Century Gothic" w:hAnsi="Century Gothic"/>
          <w:lang w:val="en-GB"/>
        </w:rPr>
      </w:pPr>
      <w:r w:rsidRPr="007B271C">
        <w:rPr>
          <w:rFonts w:ascii="Century Gothic" w:hAnsi="Century Gothic"/>
          <w:shd w:val="clear" w:color="auto" w:fill="FFFFFF"/>
          <w:lang w:val="en-GB"/>
        </w:rPr>
        <w:t xml:space="preserve">Responding </w:t>
      </w:r>
      <w:r w:rsidRPr="2AE1A521">
        <w:rPr>
          <w:rFonts w:ascii="Century Gothic" w:hAnsi="Century Gothic"/>
          <w:lang w:val="en-GB"/>
        </w:rPr>
        <w:t>to unauthorised absence or missing education where there are known safeguarding risks</w:t>
      </w:r>
      <w:r w:rsidR="4A0D38FD" w:rsidRPr="2AE1A521">
        <w:rPr>
          <w:rFonts w:ascii="Century Gothic" w:hAnsi="Century Gothic"/>
          <w:lang w:val="en-GB"/>
        </w:rPr>
        <w:t>.</w:t>
      </w:r>
    </w:p>
    <w:p w14:paraId="090723B7" w14:textId="73173F23" w:rsidR="00256626" w:rsidRPr="007B271C" w:rsidRDefault="530D4F60" w:rsidP="65D7C1F6">
      <w:pPr>
        <w:pStyle w:val="ListBullet"/>
        <w:spacing w:after="120"/>
        <w:ind w:left="1008" w:hanging="288"/>
        <w:contextualSpacing w:val="0"/>
        <w:rPr>
          <w:rFonts w:ascii="Century Gothic" w:hAnsi="Century Gothic"/>
        </w:rPr>
      </w:pPr>
      <w:r w:rsidRPr="65D7C1F6">
        <w:rPr>
          <w:rFonts w:ascii="Century Gothic" w:hAnsi="Century Gothic"/>
          <w:shd w:val="clear" w:color="auto" w:fill="FFFFFF"/>
        </w:rPr>
        <w:t xml:space="preserve">The provision of pastoral </w:t>
      </w:r>
      <w:r w:rsidRPr="65D7C1F6">
        <w:rPr>
          <w:rFonts w:ascii="Century Gothic" w:hAnsi="Century Gothic"/>
        </w:rPr>
        <w:t>and/or academic support</w:t>
      </w:r>
      <w:bookmarkStart w:id="39" w:name="_Int_bHDJ69W3"/>
      <w:r w:rsidR="4A0D38FD" w:rsidRPr="65D7C1F6">
        <w:rPr>
          <w:rFonts w:ascii="Century Gothic" w:hAnsi="Century Gothic"/>
        </w:rPr>
        <w:t>.</w:t>
      </w:r>
      <w:bookmarkEnd w:id="39"/>
    </w:p>
    <w:p w14:paraId="5AD345F3" w14:textId="4F344D82" w:rsidR="001C6A9D" w:rsidRPr="003C6500" w:rsidRDefault="0B5715E2" w:rsidP="00197C2D">
      <w:pPr>
        <w:pStyle w:val="Heading1"/>
        <w:numPr>
          <w:ilvl w:val="0"/>
          <w:numId w:val="1"/>
        </w:numPr>
        <w:spacing w:before="240" w:after="80"/>
        <w:ind w:left="510" w:hanging="652"/>
        <w:rPr>
          <w:rFonts w:ascii="Century Gothic" w:hAnsi="Century Gothic"/>
        </w:rPr>
      </w:pPr>
      <w:bookmarkStart w:id="40" w:name="_Toc1951336761"/>
      <w:r w:rsidRPr="07691813">
        <w:rPr>
          <w:rFonts w:ascii="Century Gothic" w:hAnsi="Century Gothic"/>
        </w:rPr>
        <w:t>Looked-after and previously looked-after children</w:t>
      </w:r>
      <w:bookmarkEnd w:id="40"/>
    </w:p>
    <w:p w14:paraId="3B9D8C5A" w14:textId="77777777" w:rsidR="00067E53" w:rsidRPr="007B271C" w:rsidRDefault="6164AA87" w:rsidP="65D7C1F6">
      <w:pPr>
        <w:spacing w:after="120"/>
        <w:ind w:left="504"/>
        <w:jc w:val="both"/>
        <w:rPr>
          <w:rFonts w:ascii="Century Gothic" w:hAnsi="Century Gothic"/>
          <w:lang w:val="en-GB"/>
        </w:rPr>
      </w:pPr>
      <w:r w:rsidRPr="65D7C1F6">
        <w:rPr>
          <w:rFonts w:ascii="Century Gothic" w:hAnsi="Century Gothic"/>
          <w:lang w:val="en-GB"/>
        </w:rPr>
        <w:t xml:space="preserve">We will ensure that staff have the skills, knowledge and understanding to keep looked-after children and previously looked-after children safe.  In particular, we will ensure that: </w:t>
      </w:r>
    </w:p>
    <w:p w14:paraId="261E2EF1" w14:textId="28B52EEA" w:rsidR="00067E53" w:rsidRPr="007B271C" w:rsidRDefault="6164AA87" w:rsidP="65D7C1F6">
      <w:pPr>
        <w:pStyle w:val="ListBullet"/>
        <w:spacing w:after="60"/>
        <w:ind w:left="1008" w:hanging="288"/>
        <w:contextualSpacing w:val="0"/>
        <w:rPr>
          <w:rFonts w:ascii="Century Gothic" w:hAnsi="Century Gothic"/>
          <w:lang w:val="en-GB"/>
        </w:rPr>
      </w:pPr>
      <w:r w:rsidRPr="65D7C1F6">
        <w:rPr>
          <w:rFonts w:ascii="Century Gothic" w:hAnsi="Century Gothic"/>
          <w:lang w:val="en-GB"/>
        </w:rPr>
        <w:t>Appropriate staff have relevant information about children’s looked after legal status, contact arrangements with birth parents or those with parental responsibility, and care arrangements</w:t>
      </w:r>
      <w:r w:rsidR="6104D57A" w:rsidRPr="65D7C1F6">
        <w:rPr>
          <w:rFonts w:ascii="Century Gothic" w:hAnsi="Century Gothic"/>
          <w:lang w:val="en-GB"/>
        </w:rPr>
        <w:t>.</w:t>
      </w:r>
    </w:p>
    <w:p w14:paraId="6EFB89A5" w14:textId="76C5637B" w:rsidR="00067E53" w:rsidRPr="007B271C" w:rsidRDefault="6164AA87" w:rsidP="004F2698">
      <w:pPr>
        <w:pStyle w:val="ListBullet"/>
        <w:spacing w:after="120"/>
        <w:ind w:left="1009" w:hanging="289"/>
        <w:contextualSpacing w:val="0"/>
        <w:rPr>
          <w:rFonts w:ascii="Century Gothic" w:hAnsi="Century Gothic"/>
          <w:lang w:val="en-GB"/>
        </w:rPr>
      </w:pPr>
      <w:r w:rsidRPr="65D7C1F6">
        <w:rPr>
          <w:rFonts w:ascii="Century Gothic" w:hAnsi="Century Gothic"/>
          <w:lang w:val="en-GB"/>
        </w:rPr>
        <w:t>The DSL has details of children’s social workers and relevant virtual school heads</w:t>
      </w:r>
      <w:r w:rsidR="57B26374" w:rsidRPr="65D7C1F6">
        <w:rPr>
          <w:rFonts w:ascii="Century Gothic" w:hAnsi="Century Gothic"/>
          <w:lang w:val="en-GB"/>
        </w:rPr>
        <w:t>.</w:t>
      </w:r>
    </w:p>
    <w:p w14:paraId="42DC84B0" w14:textId="796D60DD" w:rsidR="00067E53" w:rsidRPr="007B271C" w:rsidRDefault="6164AA87" w:rsidP="65D7C1F6">
      <w:pPr>
        <w:spacing w:after="120"/>
        <w:ind w:left="504"/>
        <w:jc w:val="both"/>
        <w:rPr>
          <w:rFonts w:ascii="Century Gothic" w:hAnsi="Century Gothic"/>
          <w:lang w:val="en-GB"/>
        </w:rPr>
      </w:pPr>
      <w:r w:rsidRPr="65D7C1F6">
        <w:rPr>
          <w:rFonts w:ascii="Century Gothic" w:hAnsi="Century Gothic"/>
          <w:lang w:val="en-GB"/>
        </w:rPr>
        <w:t xml:space="preserve">We have appointed a designated teacher, </w:t>
      </w:r>
      <w:r w:rsidR="00480DA4">
        <w:rPr>
          <w:rFonts w:ascii="Century Gothic" w:hAnsi="Century Gothic"/>
          <w:lang w:val="en-GB"/>
        </w:rPr>
        <w:t>Miss Lyndsey Beckett</w:t>
      </w:r>
      <w:r w:rsidRPr="65D7C1F6">
        <w:rPr>
          <w:rFonts w:ascii="Century Gothic" w:hAnsi="Century Gothic"/>
          <w:lang w:val="en-GB"/>
        </w:rPr>
        <w:t xml:space="preserve">, who is responsible for promoting the educational achievement of looked-after children and previously looked-after children in line with </w:t>
      </w:r>
      <w:hyperlink r:id="rId26">
        <w:r w:rsidRPr="65D7C1F6">
          <w:rPr>
            <w:rStyle w:val="Hyperlink"/>
            <w:rFonts w:ascii="Century Gothic" w:hAnsi="Century Gothic"/>
            <w:lang w:val="en-GB"/>
          </w:rPr>
          <w:t>statutory guidance</w:t>
        </w:r>
      </w:hyperlink>
      <w:r w:rsidRPr="65D7C1F6">
        <w:rPr>
          <w:rFonts w:ascii="Century Gothic" w:hAnsi="Century Gothic"/>
          <w:lang w:val="en-GB"/>
        </w:rPr>
        <w:t xml:space="preserve">. </w:t>
      </w:r>
    </w:p>
    <w:p w14:paraId="20DB369F" w14:textId="77777777" w:rsidR="00067E53" w:rsidRPr="007B271C" w:rsidRDefault="6164AA87" w:rsidP="65D7C1F6">
      <w:pPr>
        <w:spacing w:after="120"/>
        <w:ind w:left="504"/>
        <w:jc w:val="both"/>
        <w:rPr>
          <w:rFonts w:ascii="Century Gothic" w:hAnsi="Century Gothic"/>
          <w:lang w:val="en-GB"/>
        </w:rPr>
      </w:pPr>
      <w:r w:rsidRPr="65D7C1F6">
        <w:rPr>
          <w:rFonts w:ascii="Century Gothic" w:hAnsi="Century Gothic"/>
          <w:lang w:val="en-GB"/>
        </w:rPr>
        <w:t>The designated teacher is appropriately trained and has the relevant qualifications and experience to perform the role.</w:t>
      </w:r>
    </w:p>
    <w:p w14:paraId="14CB2DB5" w14:textId="77777777" w:rsidR="00067E53" w:rsidRPr="007B271C" w:rsidRDefault="6164AA87" w:rsidP="65D7C1F6">
      <w:pPr>
        <w:keepNext/>
        <w:spacing w:after="120"/>
        <w:ind w:left="504"/>
        <w:jc w:val="both"/>
        <w:rPr>
          <w:rFonts w:ascii="Century Gothic" w:hAnsi="Century Gothic"/>
          <w:lang w:val="en-GB"/>
        </w:rPr>
      </w:pPr>
      <w:r w:rsidRPr="65D7C1F6">
        <w:rPr>
          <w:rFonts w:ascii="Century Gothic" w:hAnsi="Century Gothic"/>
          <w:lang w:val="en-GB"/>
        </w:rPr>
        <w:t xml:space="preserve">As part of their role, the designated teacher will: </w:t>
      </w:r>
    </w:p>
    <w:p w14:paraId="51A53838" w14:textId="0E4B5632" w:rsidR="00067E53" w:rsidRPr="007B271C" w:rsidRDefault="6164AA87" w:rsidP="65D7C1F6">
      <w:pPr>
        <w:pStyle w:val="ListBullet"/>
        <w:spacing w:after="60"/>
        <w:ind w:left="1008" w:hanging="288"/>
        <w:contextualSpacing w:val="0"/>
        <w:rPr>
          <w:rFonts w:ascii="Century Gothic" w:hAnsi="Century Gothic"/>
          <w:lang w:val="en-GB"/>
        </w:rPr>
      </w:pPr>
      <w:r w:rsidRPr="65D7C1F6">
        <w:rPr>
          <w:rFonts w:ascii="Century Gothic" w:hAnsi="Century Gothic"/>
          <w:lang w:val="en-GB"/>
        </w:rPr>
        <w:t>Work closely with the DSL to ensure that any safeguarding concerns regarding looked-after and previously looked-after children are quickly and effectively responded to</w:t>
      </w:r>
      <w:r w:rsidR="1A7CA96E" w:rsidRPr="65D7C1F6">
        <w:rPr>
          <w:rFonts w:ascii="Century Gothic" w:hAnsi="Century Gothic"/>
          <w:lang w:val="en-GB"/>
        </w:rPr>
        <w:t>.</w:t>
      </w:r>
    </w:p>
    <w:p w14:paraId="4A6A906A" w14:textId="1728498C" w:rsidR="00067E53" w:rsidRPr="007B271C" w:rsidRDefault="6164AA87" w:rsidP="65D7C1F6">
      <w:pPr>
        <w:pStyle w:val="ListBullet"/>
        <w:spacing w:after="60"/>
        <w:ind w:left="1008" w:hanging="288"/>
        <w:contextualSpacing w:val="0"/>
        <w:rPr>
          <w:rFonts w:ascii="Century Gothic" w:hAnsi="Century Gothic"/>
          <w:lang w:val="en-GB"/>
        </w:rPr>
      </w:pPr>
      <w:r w:rsidRPr="65D7C1F6">
        <w:rPr>
          <w:rFonts w:ascii="Century Gothic" w:hAnsi="Century Gothic"/>
          <w:lang w:val="en-GB"/>
        </w:rPr>
        <w:t>Work with virtual school heads to promote the educational achievement of looked-after and previously looked-after children, including discussing how pupil premium plus funding can be best used to support looked-after children and meet the needs identified in their personal education plans</w:t>
      </w:r>
      <w:r w:rsidR="405CDBBD" w:rsidRPr="65D7C1F6">
        <w:rPr>
          <w:rFonts w:ascii="Century Gothic" w:hAnsi="Century Gothic"/>
          <w:lang w:val="en-GB"/>
        </w:rPr>
        <w:t>.</w:t>
      </w:r>
    </w:p>
    <w:p w14:paraId="138D52CB" w14:textId="0296F6F9" w:rsidR="001C6A9D" w:rsidRPr="003C6500" w:rsidRDefault="0B5715E2" w:rsidP="00197C2D">
      <w:pPr>
        <w:pStyle w:val="Heading1"/>
        <w:numPr>
          <w:ilvl w:val="0"/>
          <w:numId w:val="1"/>
        </w:numPr>
        <w:spacing w:before="240" w:after="80"/>
        <w:ind w:left="510" w:hanging="652"/>
        <w:rPr>
          <w:rFonts w:ascii="Century Gothic" w:hAnsi="Century Gothic"/>
        </w:rPr>
      </w:pPr>
      <w:bookmarkStart w:id="41" w:name="_Toc868988796"/>
      <w:r w:rsidRPr="07691813">
        <w:rPr>
          <w:rFonts w:ascii="Century Gothic" w:hAnsi="Century Gothic"/>
        </w:rPr>
        <w:t>Pupils who are lesbian, gay, bisexual or gender questioning</w:t>
      </w:r>
      <w:bookmarkEnd w:id="41"/>
    </w:p>
    <w:p w14:paraId="07190ACB" w14:textId="77777777" w:rsidR="00435274" w:rsidRPr="00936F62" w:rsidRDefault="73565797" w:rsidP="65D7C1F6">
      <w:pPr>
        <w:spacing w:after="120"/>
        <w:ind w:left="504"/>
        <w:jc w:val="both"/>
        <w:rPr>
          <w:rFonts w:ascii="Century Gothic" w:hAnsi="Century Gothic"/>
          <w:lang w:val="en-GB"/>
        </w:rPr>
      </w:pPr>
      <w:r w:rsidRPr="65D7C1F6">
        <w:rPr>
          <w:rFonts w:ascii="Century Gothic" w:hAnsi="Century Gothic"/>
          <w:lang w:val="en-GB"/>
        </w:rPr>
        <w:t xml:space="preserve">We recognise that pupils who are (or who are perceived to be) lesbian, gay, bisexual or gender questioning (LGBTQ+) can be targeted by other children.  </w:t>
      </w:r>
      <w:r w:rsidRPr="004F30D5">
        <w:rPr>
          <w:rFonts w:ascii="Century Gothic" w:hAnsi="Century Gothic"/>
          <w:lang w:val="en-GB"/>
        </w:rPr>
        <w:t>See our behaviour policy for more detail on how we prevent bullying based on gender or sexuality.</w:t>
      </w:r>
    </w:p>
    <w:p w14:paraId="66BFC9FD" w14:textId="66C02D9C" w:rsidR="00435274" w:rsidRPr="00936F62" w:rsidRDefault="73565797" w:rsidP="65D7C1F6">
      <w:pPr>
        <w:spacing w:after="120"/>
        <w:ind w:left="504"/>
        <w:jc w:val="both"/>
        <w:rPr>
          <w:rFonts w:ascii="Century Gothic" w:hAnsi="Century Gothic"/>
          <w:lang w:val="en-GB"/>
        </w:rPr>
      </w:pPr>
      <w:r w:rsidRPr="65D7C1F6">
        <w:rPr>
          <w:rFonts w:ascii="Century Gothic" w:hAnsi="Century Gothic"/>
          <w:lang w:val="en-GB"/>
        </w:rPr>
        <w:t xml:space="preserve">We also recognise that LGBTQ+ children are more likely to experience poor mental health.  Any concerns should be reported to the DSL.  </w:t>
      </w:r>
      <w:r w:rsidR="004F30D5">
        <w:rPr>
          <w:rFonts w:ascii="Century Gothic" w:hAnsi="Century Gothic"/>
          <w:lang w:val="en-GB"/>
        </w:rPr>
        <w:t xml:space="preserve">A DSL, Mrs Kellie Kirby, is a ‘Stonewall Champion’ and can offer support and guidance as </w:t>
      </w:r>
      <w:r w:rsidR="004F30D5" w:rsidRPr="004F30D5">
        <w:rPr>
          <w:rFonts w:ascii="Century Gothic" w:hAnsi="Century Gothic"/>
          <w:lang w:val="en-GB"/>
        </w:rPr>
        <w:t xml:space="preserve">the </w:t>
      </w:r>
      <w:r w:rsidRPr="004F30D5">
        <w:rPr>
          <w:rFonts w:ascii="Century Gothic" w:hAnsi="Century Gothic"/>
          <w:lang w:val="en-GB"/>
        </w:rPr>
        <w:t>LGBTQ+ lead.</w:t>
      </w:r>
    </w:p>
    <w:p w14:paraId="66B4CA3F" w14:textId="77777777" w:rsidR="00435274" w:rsidRPr="00936F62" w:rsidRDefault="73565797" w:rsidP="65D7C1F6">
      <w:pPr>
        <w:spacing w:after="120"/>
        <w:ind w:left="504"/>
        <w:jc w:val="both"/>
        <w:rPr>
          <w:rFonts w:ascii="Century Gothic" w:hAnsi="Century Gothic"/>
          <w:lang w:val="en-GB"/>
        </w:rPr>
      </w:pPr>
      <w:r w:rsidRPr="65D7C1F6">
        <w:rPr>
          <w:rFonts w:ascii="Century Gothic" w:hAnsi="Century Gothic"/>
          <w:lang w:val="en-GB"/>
        </w:rPr>
        <w:t>When families/carers are making decisions about support for gender questioning pupils, they should be encouraged to seek clinical help and advice.  This should be done as early as possible when supporting pre-pubertal children.</w:t>
      </w:r>
    </w:p>
    <w:p w14:paraId="07104C2D" w14:textId="77777777" w:rsidR="003C5B84" w:rsidRPr="003C5B84" w:rsidRDefault="003C5B84" w:rsidP="003C5B84">
      <w:pPr>
        <w:spacing w:after="120"/>
        <w:ind w:left="504"/>
        <w:jc w:val="both"/>
        <w:rPr>
          <w:rFonts w:ascii="Century Gothic" w:hAnsi="Century Gothic"/>
          <w:lang w:val="en-GB"/>
        </w:rPr>
      </w:pPr>
      <w:r w:rsidRPr="003C5B84">
        <w:rPr>
          <w:rFonts w:ascii="Century Gothic" w:hAnsi="Century Gothic"/>
          <w:lang w:val="en-GB"/>
        </w:rPr>
        <w:t xml:space="preserve">We are aware of the potential vulnerabilities of children who are questioning their gender, including the possibility of complex mental health and psychosocial needs, such as relating to relationships with family, peers or their broader social environment. </w:t>
      </w:r>
    </w:p>
    <w:p w14:paraId="174700F0" w14:textId="77777777" w:rsidR="003C5B84" w:rsidRPr="003C5B84" w:rsidRDefault="003C5B84" w:rsidP="003C5B84">
      <w:pPr>
        <w:spacing w:after="120"/>
        <w:ind w:left="504"/>
        <w:jc w:val="both"/>
        <w:rPr>
          <w:rFonts w:ascii="Century Gothic" w:hAnsi="Century Gothic"/>
          <w:lang w:val="en-GB"/>
        </w:rPr>
      </w:pPr>
      <w:r w:rsidRPr="003C5B84">
        <w:rPr>
          <w:rFonts w:ascii="Century Gothic" w:hAnsi="Century Gothic"/>
          <w:lang w:val="en-GB"/>
        </w:rPr>
        <w:lastRenderedPageBreak/>
        <w:t xml:space="preserve">We will take a strong, proactive stance on all forms of bullying based on gender. See our behaviour policy for more detail. The school will ensure that children and their families are aware that, while the school will appropriately sanction any cases of bullying or harassment, and take a strong stand against bullying, it must also be conscious of the rights of pupils and staff in relation to their religion or belief. </w:t>
      </w:r>
    </w:p>
    <w:p w14:paraId="19FBBF92" w14:textId="77777777" w:rsidR="003C5B84" w:rsidRPr="003C5B84" w:rsidRDefault="003C5B84" w:rsidP="003C5B84">
      <w:pPr>
        <w:spacing w:after="120"/>
        <w:ind w:left="504"/>
        <w:jc w:val="both"/>
        <w:rPr>
          <w:rFonts w:ascii="Century Gothic" w:hAnsi="Century Gothic"/>
          <w:lang w:val="en-GB"/>
        </w:rPr>
      </w:pPr>
      <w:r w:rsidRPr="003C5B84">
        <w:rPr>
          <w:rFonts w:ascii="Century Gothic" w:hAnsi="Century Gothic"/>
          <w:lang w:val="en-GB"/>
        </w:rPr>
        <w:t>When supporting a pupil questioning their gender, we will take into account the principle of taking a careful approach.</w:t>
      </w:r>
    </w:p>
    <w:p w14:paraId="4CC16B68" w14:textId="77777777" w:rsidR="00435274" w:rsidRDefault="73565797" w:rsidP="65D7C1F6">
      <w:pPr>
        <w:spacing w:after="120"/>
        <w:ind w:left="504"/>
        <w:jc w:val="both"/>
        <w:rPr>
          <w:rFonts w:ascii="Century Gothic" w:hAnsi="Century Gothic"/>
          <w:lang w:val="en-GB"/>
        </w:rPr>
      </w:pPr>
      <w:r w:rsidRPr="65D7C1F6">
        <w:rPr>
          <w:rFonts w:ascii="Century Gothic" w:hAnsi="Century Gothic"/>
          <w:lang w:val="en-GB"/>
        </w:rPr>
        <w:t>Risks can be compounded where children lack trusted adults with whom they can be open.  We therefore aim to reduce the additional barriers faced and create a culture where pupils can speak out or share their concerns with members of staff.</w:t>
      </w:r>
    </w:p>
    <w:p w14:paraId="15CE9E98" w14:textId="77777777" w:rsidR="00780E08" w:rsidRDefault="00780E08" w:rsidP="00780E08">
      <w:pPr>
        <w:spacing w:after="120"/>
        <w:ind w:left="504"/>
        <w:jc w:val="both"/>
        <w:rPr>
          <w:rFonts w:ascii="Century Gothic" w:hAnsi="Century Gothic"/>
          <w:lang w:val="en-GB"/>
        </w:rPr>
      </w:pPr>
      <w:r w:rsidRPr="003C5B84">
        <w:rPr>
          <w:rFonts w:ascii="Century Gothic" w:hAnsi="Century Gothic"/>
          <w:lang w:val="en-GB"/>
        </w:rPr>
        <w:t>The DSL will lead in these cases.</w:t>
      </w:r>
    </w:p>
    <w:p w14:paraId="54801803" w14:textId="122C869C" w:rsidR="001C6A9D" w:rsidRPr="003C6500" w:rsidRDefault="0B5715E2" w:rsidP="00197C2D">
      <w:pPr>
        <w:pStyle w:val="Heading1"/>
        <w:numPr>
          <w:ilvl w:val="0"/>
          <w:numId w:val="1"/>
        </w:numPr>
        <w:spacing w:before="240" w:after="80"/>
        <w:ind w:left="510" w:hanging="652"/>
        <w:rPr>
          <w:rFonts w:ascii="Century Gothic" w:hAnsi="Century Gothic"/>
        </w:rPr>
      </w:pPr>
      <w:bookmarkStart w:id="42" w:name="_Toc274524918"/>
      <w:r w:rsidRPr="07691813">
        <w:rPr>
          <w:rFonts w:ascii="Century Gothic" w:hAnsi="Century Gothic"/>
        </w:rPr>
        <w:t>Restrictive interventions and reasonable force</w:t>
      </w:r>
      <w:bookmarkEnd w:id="42"/>
    </w:p>
    <w:p w14:paraId="5125FD83" w14:textId="77777777" w:rsidR="001C6A9D" w:rsidRPr="003C6500" w:rsidRDefault="04505A44" w:rsidP="65D7C1F6">
      <w:pPr>
        <w:spacing w:after="120"/>
        <w:ind w:left="504"/>
        <w:jc w:val="both"/>
        <w:rPr>
          <w:rFonts w:ascii="Century Gothic" w:hAnsi="Century Gothic"/>
        </w:rPr>
      </w:pPr>
      <w:r w:rsidRPr="65D7C1F6">
        <w:rPr>
          <w:rFonts w:ascii="Century Gothic" w:hAnsi="Century Gothic"/>
        </w:rPr>
        <w:t>The school recognises that the use of restrictive interventions, including reasonable force, may in some circumstances constitute a safeguarding concern, particularly where it is frequent, involves pupils with SEND, mental health needs or medical conditions, or gives rise to injury, distress or unmet need.</w:t>
      </w:r>
    </w:p>
    <w:p w14:paraId="397B5CF0" w14:textId="77777777" w:rsidR="001C6A9D" w:rsidRPr="003C6500" w:rsidRDefault="04505A44" w:rsidP="65D7C1F6">
      <w:pPr>
        <w:pStyle w:val="ListBullet"/>
        <w:spacing w:after="60"/>
        <w:ind w:left="1008" w:hanging="288"/>
        <w:contextualSpacing w:val="0"/>
        <w:rPr>
          <w:rFonts w:ascii="Century Gothic" w:hAnsi="Century Gothic"/>
        </w:rPr>
      </w:pPr>
      <w:r w:rsidRPr="65D7C1F6">
        <w:rPr>
          <w:rFonts w:ascii="Century Gothic" w:hAnsi="Century Gothic"/>
        </w:rPr>
        <w:t>Restrictive interventions should only be used as a last resort, for the purpose of maintaining safety, and in line with statutory guidance and the school's restrictive interventions / behaviour policy.</w:t>
      </w:r>
    </w:p>
    <w:p w14:paraId="4CA92E91" w14:textId="77777777" w:rsidR="001C6A9D" w:rsidRPr="003C6500" w:rsidRDefault="04505A44" w:rsidP="65D7C1F6">
      <w:pPr>
        <w:pStyle w:val="ListBullet"/>
        <w:spacing w:after="60"/>
        <w:ind w:left="1008" w:hanging="288"/>
        <w:contextualSpacing w:val="0"/>
        <w:rPr>
          <w:rFonts w:ascii="Century Gothic" w:hAnsi="Century Gothic"/>
        </w:rPr>
      </w:pPr>
      <w:r w:rsidRPr="65D7C1F6">
        <w:rPr>
          <w:rFonts w:ascii="Century Gothic" w:hAnsi="Century Gothic"/>
        </w:rPr>
        <w:t>Reasonable force means using no more force than necessary for the least amount of time. Decisions depend on individual circumstances and professional judgement within the law.</w:t>
      </w:r>
    </w:p>
    <w:p w14:paraId="116C402E" w14:textId="77777777" w:rsidR="001C6A9D" w:rsidRPr="003C6500" w:rsidRDefault="04505A44" w:rsidP="65D7C1F6">
      <w:pPr>
        <w:pStyle w:val="ListBullet"/>
        <w:spacing w:after="60"/>
        <w:ind w:left="1008" w:hanging="288"/>
        <w:contextualSpacing w:val="0"/>
        <w:rPr>
          <w:rFonts w:ascii="Century Gothic" w:hAnsi="Century Gothic"/>
        </w:rPr>
      </w:pPr>
      <w:r w:rsidRPr="65D7C1F6">
        <w:rPr>
          <w:rFonts w:ascii="Century Gothic" w:hAnsi="Century Gothic"/>
        </w:rPr>
        <w:t>The school will not adopt a blanket no-contact policy that prevents staff from appropriately supporting and protecting pupils.</w:t>
      </w:r>
    </w:p>
    <w:p w14:paraId="00E6CD7A" w14:textId="77777777" w:rsidR="001C6A9D" w:rsidRPr="003C6500" w:rsidRDefault="04505A44" w:rsidP="65D7C1F6">
      <w:pPr>
        <w:pStyle w:val="ListBullet"/>
        <w:spacing w:after="60"/>
        <w:ind w:left="1008" w:hanging="288"/>
        <w:contextualSpacing w:val="0"/>
        <w:rPr>
          <w:rFonts w:ascii="Century Gothic" w:hAnsi="Century Gothic"/>
        </w:rPr>
      </w:pPr>
      <w:r w:rsidRPr="65D7C1F6">
        <w:rPr>
          <w:rFonts w:ascii="Century Gothic" w:hAnsi="Century Gothic"/>
        </w:rPr>
        <w:t>Where risks involve pupils with SEND, medical conditions or mental health needs, staff and leaders will consider additional vulnerability, reasonable adjustments and the Public Sector Equality Duty.</w:t>
      </w:r>
    </w:p>
    <w:p w14:paraId="31656D9B" w14:textId="77777777" w:rsidR="001C6A9D" w:rsidRPr="003C6500" w:rsidRDefault="04505A44" w:rsidP="65D7C1F6">
      <w:pPr>
        <w:pStyle w:val="ListBullet"/>
        <w:spacing w:after="60"/>
        <w:ind w:left="1008" w:hanging="288"/>
        <w:contextualSpacing w:val="0"/>
        <w:rPr>
          <w:rFonts w:ascii="Century Gothic" w:hAnsi="Century Gothic"/>
        </w:rPr>
      </w:pPr>
      <w:r w:rsidRPr="65D7C1F6">
        <w:rPr>
          <w:rFonts w:ascii="Century Gothic" w:hAnsi="Century Gothic"/>
        </w:rPr>
        <w:t>Positive and proactive behaviour support, individual behaviour plans and agreement with parents/carers will be used where appropriate to reduce the need for force.</w:t>
      </w:r>
    </w:p>
    <w:p w14:paraId="1B2A9433" w14:textId="77777777" w:rsidR="001C6A9D" w:rsidRPr="003C6500" w:rsidRDefault="04505A44" w:rsidP="65D7C1F6">
      <w:pPr>
        <w:pStyle w:val="ListBullet"/>
        <w:spacing w:after="60"/>
        <w:ind w:left="1008" w:hanging="288"/>
        <w:contextualSpacing w:val="0"/>
        <w:rPr>
          <w:rFonts w:ascii="Century Gothic" w:hAnsi="Century Gothic"/>
        </w:rPr>
      </w:pPr>
      <w:r w:rsidRPr="65D7C1F6">
        <w:rPr>
          <w:rFonts w:ascii="Century Gothic" w:hAnsi="Century Gothic"/>
        </w:rPr>
        <w:t>Significant incidents will be recorded. Parents/carers will be informed promptly, normally on the same day.</w:t>
      </w:r>
    </w:p>
    <w:p w14:paraId="4B84330B" w14:textId="77777777" w:rsidR="001C6A9D" w:rsidRPr="003C6500" w:rsidRDefault="04505A44" w:rsidP="65D7C1F6">
      <w:pPr>
        <w:pStyle w:val="ListBullet"/>
        <w:spacing w:after="60"/>
        <w:ind w:left="1008" w:hanging="288"/>
        <w:contextualSpacing w:val="0"/>
        <w:rPr>
          <w:rFonts w:ascii="Century Gothic" w:eastAsia="Century Gothic" w:hAnsi="Century Gothic" w:cs="Century Gothic"/>
        </w:rPr>
      </w:pPr>
      <w:r w:rsidRPr="65D7C1F6">
        <w:rPr>
          <w:rFonts w:ascii="Century Gothic" w:eastAsia="Century Gothic" w:hAnsi="Century Gothic" w:cs="Century Gothic"/>
        </w:rPr>
        <w:t>The DSL will review relevant incidents and patterns of use through a safeguarding lens.</w:t>
      </w:r>
    </w:p>
    <w:p w14:paraId="29A70C45" w14:textId="77777777" w:rsidR="001C6A9D" w:rsidRPr="003C6500" w:rsidRDefault="04505A44" w:rsidP="65D7C1F6">
      <w:pPr>
        <w:pStyle w:val="ListBullet"/>
        <w:spacing w:after="60"/>
        <w:ind w:left="1008" w:hanging="288"/>
        <w:contextualSpacing w:val="0"/>
        <w:rPr>
          <w:rFonts w:ascii="Century Gothic" w:eastAsia="Century Gothic" w:hAnsi="Century Gothic" w:cs="Century Gothic"/>
        </w:rPr>
      </w:pPr>
      <w:r w:rsidRPr="65D7C1F6">
        <w:rPr>
          <w:rFonts w:ascii="Century Gothic" w:eastAsia="Century Gothic" w:hAnsi="Century Gothic" w:cs="Century Gothic"/>
        </w:rPr>
        <w:t>Governors/trustees will receive oversight information on restrictive interventions as part of safeguarding monitoring.</w:t>
      </w:r>
    </w:p>
    <w:p w14:paraId="088E7801" w14:textId="3C06EA93" w:rsidR="001C6A9D" w:rsidRPr="003C6500" w:rsidRDefault="0B5715E2" w:rsidP="00197C2D">
      <w:pPr>
        <w:pStyle w:val="Heading1"/>
        <w:numPr>
          <w:ilvl w:val="0"/>
          <w:numId w:val="1"/>
        </w:numPr>
        <w:spacing w:before="240" w:after="80"/>
        <w:ind w:left="510" w:hanging="652"/>
        <w:rPr>
          <w:rFonts w:ascii="Century Gothic" w:hAnsi="Century Gothic"/>
        </w:rPr>
      </w:pPr>
      <w:bookmarkStart w:id="43" w:name="_Toc272210276"/>
      <w:r w:rsidRPr="07691813">
        <w:rPr>
          <w:rFonts w:ascii="Century Gothic" w:hAnsi="Century Gothic"/>
        </w:rPr>
        <w:t>Alternative provision</w:t>
      </w:r>
      <w:bookmarkEnd w:id="43"/>
    </w:p>
    <w:p w14:paraId="5C9E7609" w14:textId="77777777" w:rsidR="001C6A9D" w:rsidRPr="003C6500" w:rsidRDefault="04505A44" w:rsidP="65D7C1F6">
      <w:pPr>
        <w:spacing w:after="120"/>
        <w:ind w:left="504"/>
        <w:jc w:val="both"/>
        <w:rPr>
          <w:rFonts w:ascii="Century Gothic" w:hAnsi="Century Gothic"/>
        </w:rPr>
      </w:pPr>
      <w:r w:rsidRPr="65D7C1F6">
        <w:rPr>
          <w:rFonts w:ascii="Century Gothic" w:hAnsi="Century Gothic"/>
        </w:rPr>
        <w:t>Where a pupil is placed with an alternative provision provider, the school remains responsible for safeguarding that pupil and must be satisfied that the placement meets the pupil's needs.</w:t>
      </w:r>
    </w:p>
    <w:p w14:paraId="46230F89" w14:textId="77777777" w:rsidR="001C6A9D" w:rsidRPr="003C6500" w:rsidRDefault="04505A44" w:rsidP="65D7C1F6">
      <w:pPr>
        <w:pStyle w:val="ListBullet"/>
        <w:spacing w:after="60"/>
        <w:ind w:left="1008" w:hanging="288"/>
        <w:contextualSpacing w:val="0"/>
        <w:rPr>
          <w:rFonts w:ascii="Century Gothic" w:hAnsi="Century Gothic"/>
        </w:rPr>
      </w:pPr>
      <w:r w:rsidRPr="65D7C1F6">
        <w:rPr>
          <w:rFonts w:ascii="Century Gothic" w:hAnsi="Century Gothic"/>
        </w:rPr>
        <w:t>Before placement, the school will obtain written information from the alternative provider confirming that appropriate safeguarding checks have been completed for individuals working at the provision.</w:t>
      </w:r>
    </w:p>
    <w:p w14:paraId="4A17D38F" w14:textId="77777777" w:rsidR="001C6A9D" w:rsidRPr="003C6500" w:rsidRDefault="04505A44" w:rsidP="65D7C1F6">
      <w:pPr>
        <w:pStyle w:val="ListBullet"/>
        <w:spacing w:after="60"/>
        <w:ind w:left="1008" w:hanging="288"/>
        <w:contextualSpacing w:val="0"/>
        <w:rPr>
          <w:rFonts w:ascii="Century Gothic" w:hAnsi="Century Gothic"/>
        </w:rPr>
      </w:pPr>
      <w:r w:rsidRPr="65D7C1F6">
        <w:rPr>
          <w:rFonts w:ascii="Century Gothic" w:hAnsi="Century Gothic"/>
        </w:rPr>
        <w:t>The provider must confirm in writing that it will notify the commissioning school of any arrangements that may put the child at risk, including relevant staff changes, subcontracted provision or satellite sites.</w:t>
      </w:r>
    </w:p>
    <w:p w14:paraId="0F1BF828" w14:textId="77777777" w:rsidR="001C6A9D" w:rsidRPr="003C6500" w:rsidRDefault="04505A44" w:rsidP="65D7C1F6">
      <w:pPr>
        <w:pStyle w:val="ListBullet"/>
        <w:spacing w:after="60"/>
        <w:ind w:left="1008" w:hanging="288"/>
        <w:contextualSpacing w:val="0"/>
        <w:rPr>
          <w:rFonts w:ascii="Century Gothic" w:hAnsi="Century Gothic"/>
        </w:rPr>
      </w:pPr>
      <w:r w:rsidRPr="65D7C1F6">
        <w:rPr>
          <w:rFonts w:ascii="Century Gothic" w:hAnsi="Century Gothic"/>
        </w:rPr>
        <w:t>The school will carry out its own due diligence and quality assurance and will consider national standards and local authority guidance where available.</w:t>
      </w:r>
    </w:p>
    <w:p w14:paraId="3F0BDCE4" w14:textId="77777777" w:rsidR="001C6A9D" w:rsidRPr="003C6500" w:rsidRDefault="04505A44" w:rsidP="65D7C1F6">
      <w:pPr>
        <w:pStyle w:val="ListBullet"/>
        <w:spacing w:after="60"/>
        <w:ind w:left="1008" w:hanging="288"/>
        <w:contextualSpacing w:val="0"/>
        <w:rPr>
          <w:rFonts w:ascii="Century Gothic" w:hAnsi="Century Gothic"/>
        </w:rPr>
      </w:pPr>
      <w:r w:rsidRPr="65D7C1F6">
        <w:rPr>
          <w:rFonts w:ascii="Century Gothic" w:hAnsi="Century Gothic"/>
        </w:rPr>
        <w:lastRenderedPageBreak/>
        <w:t>The school will always know where the child is during school hours, including the address of the provider and any subcontracted or satellite sites.</w:t>
      </w:r>
    </w:p>
    <w:p w14:paraId="4525DFCF" w14:textId="77777777" w:rsidR="001C6A9D" w:rsidRPr="003C6500" w:rsidRDefault="04505A44" w:rsidP="65D7C1F6">
      <w:pPr>
        <w:pStyle w:val="ListBullet"/>
        <w:spacing w:after="60"/>
        <w:ind w:left="1008" w:hanging="288"/>
        <w:contextualSpacing w:val="0"/>
        <w:rPr>
          <w:rFonts w:ascii="Century Gothic" w:hAnsi="Century Gothic"/>
        </w:rPr>
      </w:pPr>
      <w:r w:rsidRPr="65D7C1F6">
        <w:rPr>
          <w:rFonts w:ascii="Century Gothic" w:hAnsi="Century Gothic"/>
        </w:rPr>
        <w:t>Attendance at alternative provision will be monitored daily, with first-day absence follow-up in line with the attendance policy.</w:t>
      </w:r>
    </w:p>
    <w:p w14:paraId="5907DEE4" w14:textId="77777777" w:rsidR="001C6A9D" w:rsidRPr="003C6500" w:rsidRDefault="04505A44" w:rsidP="65D7C1F6">
      <w:pPr>
        <w:pStyle w:val="ListBullet"/>
        <w:spacing w:after="60"/>
        <w:ind w:left="1008" w:hanging="288"/>
        <w:contextualSpacing w:val="0"/>
        <w:rPr>
          <w:rFonts w:ascii="Century Gothic" w:hAnsi="Century Gothic"/>
        </w:rPr>
      </w:pPr>
      <w:r w:rsidRPr="65D7C1F6">
        <w:rPr>
          <w:rFonts w:ascii="Century Gothic" w:hAnsi="Century Gothic"/>
        </w:rPr>
        <w:t>Placements will be reviewed at least half-termly, or more frequently where risk or need requires, to assure attendance, safety, suitability and progress.</w:t>
      </w:r>
    </w:p>
    <w:p w14:paraId="1DFEB0BD" w14:textId="77777777" w:rsidR="001C6A9D" w:rsidRPr="003C6500" w:rsidRDefault="04505A44" w:rsidP="65D7C1F6">
      <w:pPr>
        <w:pStyle w:val="ListBullet"/>
        <w:spacing w:after="60"/>
        <w:ind w:left="1008" w:hanging="288"/>
        <w:contextualSpacing w:val="0"/>
        <w:rPr>
          <w:rFonts w:ascii="Century Gothic" w:eastAsia="Century Gothic" w:hAnsi="Century Gothic" w:cs="Century Gothic"/>
        </w:rPr>
      </w:pPr>
      <w:r w:rsidRPr="65D7C1F6">
        <w:rPr>
          <w:rFonts w:ascii="Century Gothic" w:eastAsia="Century Gothic" w:hAnsi="Century Gothic" w:cs="Century Gothic"/>
        </w:rPr>
        <w:t>Where safeguarding concerns arise, the placement will be immediately reviewed and terminated if necessary unless or until concerns are satisfactorily addressed.</w:t>
      </w:r>
    </w:p>
    <w:p w14:paraId="7FD90F76" w14:textId="77777777" w:rsidR="008333D6" w:rsidRDefault="0B5715E2" w:rsidP="008333D6">
      <w:pPr>
        <w:pStyle w:val="Heading1"/>
        <w:numPr>
          <w:ilvl w:val="0"/>
          <w:numId w:val="1"/>
        </w:numPr>
        <w:spacing w:before="240" w:after="80"/>
        <w:ind w:left="510" w:hanging="652"/>
        <w:rPr>
          <w:rFonts w:ascii="Century Gothic" w:hAnsi="Century Gothic"/>
        </w:rPr>
      </w:pPr>
      <w:bookmarkStart w:id="44" w:name="_Toc928266341"/>
      <w:r w:rsidRPr="07691813">
        <w:rPr>
          <w:rFonts w:ascii="Century Gothic" w:hAnsi="Century Gothic"/>
        </w:rPr>
        <w:t>Complaints and concerns about safeguarding practice</w:t>
      </w:r>
      <w:bookmarkEnd w:id="44"/>
    </w:p>
    <w:p w14:paraId="77A54D47" w14:textId="6244AE21" w:rsidR="001C6A9D" w:rsidRPr="008333D6" w:rsidRDefault="7A15E493" w:rsidP="008333D6">
      <w:pPr>
        <w:pStyle w:val="Heading1"/>
        <w:numPr>
          <w:ilvl w:val="1"/>
          <w:numId w:val="1"/>
        </w:numPr>
        <w:tabs>
          <w:tab w:val="left" w:pos="993"/>
          <w:tab w:val="left" w:pos="1134"/>
        </w:tabs>
        <w:spacing w:before="120" w:after="80"/>
        <w:ind w:left="794" w:hanging="227"/>
        <w:rPr>
          <w:rFonts w:ascii="Century Gothic" w:hAnsi="Century Gothic"/>
        </w:rPr>
      </w:pPr>
      <w:bookmarkStart w:id="45" w:name="_Toc2105710879"/>
      <w:r w:rsidRPr="07691813">
        <w:rPr>
          <w:rFonts w:ascii="Century Gothic" w:hAnsi="Century Gothic"/>
          <w:sz w:val="24"/>
          <w:szCs w:val="24"/>
        </w:rPr>
        <w:t>Complaints against staff</w:t>
      </w:r>
      <w:bookmarkEnd w:id="45"/>
    </w:p>
    <w:p w14:paraId="1B92895E" w14:textId="77777777" w:rsidR="001C6A9D" w:rsidRPr="003C6500" w:rsidRDefault="04505A44" w:rsidP="008333D6">
      <w:pPr>
        <w:spacing w:after="120"/>
        <w:ind w:left="1077"/>
        <w:jc w:val="both"/>
        <w:rPr>
          <w:rFonts w:ascii="Century Gothic" w:hAnsi="Century Gothic"/>
        </w:rPr>
      </w:pPr>
      <w:r w:rsidRPr="65D7C1F6">
        <w:rPr>
          <w:rFonts w:ascii="Century Gothic" w:hAnsi="Century Gothic"/>
        </w:rPr>
        <w:t>Complaints against staff that are likely to require a child protection investigation will be managed in accordance with the Trust Allegations of Abuse Policy and Appendix 3 of this policy.</w:t>
      </w:r>
    </w:p>
    <w:p w14:paraId="5FAC9644" w14:textId="19AADECF" w:rsidR="001C6A9D" w:rsidRPr="008333D6" w:rsidRDefault="7A15E493" w:rsidP="008333D6">
      <w:pPr>
        <w:pStyle w:val="Heading1"/>
        <w:numPr>
          <w:ilvl w:val="1"/>
          <w:numId w:val="1"/>
        </w:numPr>
        <w:tabs>
          <w:tab w:val="left" w:pos="993"/>
          <w:tab w:val="left" w:pos="1134"/>
        </w:tabs>
        <w:spacing w:before="240" w:after="80"/>
        <w:ind w:hanging="225"/>
        <w:rPr>
          <w:rFonts w:ascii="Century Gothic" w:hAnsi="Century Gothic"/>
          <w:sz w:val="24"/>
          <w:szCs w:val="24"/>
        </w:rPr>
      </w:pPr>
      <w:bookmarkStart w:id="46" w:name="_Toc1744472558"/>
      <w:r w:rsidRPr="07691813">
        <w:rPr>
          <w:rFonts w:ascii="Century Gothic" w:hAnsi="Century Gothic"/>
          <w:sz w:val="24"/>
          <w:szCs w:val="24"/>
        </w:rPr>
        <w:t>Other complaints</w:t>
      </w:r>
      <w:bookmarkEnd w:id="46"/>
    </w:p>
    <w:p w14:paraId="34DFEC96" w14:textId="77777777" w:rsidR="00A972C7" w:rsidRPr="00C45EAB" w:rsidRDefault="04505A44" w:rsidP="65D7C1F6">
      <w:pPr>
        <w:spacing w:after="120"/>
        <w:ind w:left="1080"/>
        <w:jc w:val="both"/>
        <w:rPr>
          <w:rFonts w:ascii="Century Gothic" w:hAnsi="Century Gothic"/>
          <w:lang w:val="en-GB"/>
        </w:rPr>
      </w:pPr>
      <w:r w:rsidRPr="65D7C1F6">
        <w:rPr>
          <w:rFonts w:ascii="Century Gothic" w:hAnsi="Century Gothic"/>
        </w:rPr>
        <w:t xml:space="preserve">Safeguarding-related complaints of other types will be handled in line with the </w:t>
      </w:r>
      <w:hyperlink r:id="rId27">
        <w:r w:rsidR="27204DD1" w:rsidRPr="65D7C1F6">
          <w:rPr>
            <w:rStyle w:val="Hyperlink"/>
            <w:rFonts w:ascii="Century Gothic" w:hAnsi="Century Gothic"/>
          </w:rPr>
          <w:t>Embrace Multi Academy Trust Complaints Policy</w:t>
        </w:r>
      </w:hyperlink>
    </w:p>
    <w:p w14:paraId="530AD958" w14:textId="19826896" w:rsidR="001C6A9D" w:rsidRPr="008333D6" w:rsidRDefault="7A15E493" w:rsidP="008333D6">
      <w:pPr>
        <w:pStyle w:val="Heading1"/>
        <w:numPr>
          <w:ilvl w:val="1"/>
          <w:numId w:val="1"/>
        </w:numPr>
        <w:tabs>
          <w:tab w:val="left" w:pos="993"/>
          <w:tab w:val="left" w:pos="1134"/>
        </w:tabs>
        <w:spacing w:before="240" w:after="80"/>
        <w:ind w:hanging="225"/>
        <w:rPr>
          <w:rFonts w:ascii="Century Gothic" w:hAnsi="Century Gothic"/>
          <w:sz w:val="24"/>
          <w:szCs w:val="24"/>
        </w:rPr>
      </w:pPr>
      <w:bookmarkStart w:id="47" w:name="_Toc1989716913"/>
      <w:r w:rsidRPr="07691813">
        <w:rPr>
          <w:rFonts w:ascii="Century Gothic" w:hAnsi="Century Gothic"/>
          <w:sz w:val="24"/>
          <w:szCs w:val="24"/>
        </w:rPr>
        <w:t>Whistleblowing</w:t>
      </w:r>
      <w:bookmarkEnd w:id="47"/>
    </w:p>
    <w:p w14:paraId="6240F97B" w14:textId="7D312A1D" w:rsidR="001C6A9D" w:rsidRPr="003C6500" w:rsidRDefault="04505A44" w:rsidP="65D7C1F6">
      <w:pPr>
        <w:spacing w:after="120"/>
        <w:ind w:left="1080"/>
        <w:jc w:val="both"/>
        <w:rPr>
          <w:rFonts w:ascii="Century Gothic" w:hAnsi="Century Gothic"/>
        </w:rPr>
      </w:pPr>
      <w:r w:rsidRPr="65D7C1F6">
        <w:rPr>
          <w:rFonts w:ascii="Century Gothic" w:hAnsi="Century Gothic"/>
        </w:rPr>
        <w:t xml:space="preserve">Staff who have concerns about the way the school safeguards pupils, including poor or unsafe practice or potential failures, may raise these through the </w:t>
      </w:r>
      <w:hyperlink r:id="rId28">
        <w:r w:rsidR="569E0E79" w:rsidRPr="65D7C1F6">
          <w:rPr>
            <w:rStyle w:val="Hyperlink"/>
            <w:rFonts w:ascii="Century Gothic" w:hAnsi="Century Gothic" w:cs="Times New Roman"/>
          </w:rPr>
          <w:t>Embrace Multi Academy Trust Whistleblowing Policy</w:t>
        </w:r>
      </w:hyperlink>
      <w:r w:rsidR="569E0E79" w:rsidRPr="65D7C1F6">
        <w:rPr>
          <w:rFonts w:ascii="Century Gothic" w:hAnsi="Century Gothic" w:cs="Times New Roman"/>
        </w:rPr>
        <w:t xml:space="preserve"> </w:t>
      </w:r>
      <w:r w:rsidRPr="65D7C1F6">
        <w:rPr>
          <w:rFonts w:ascii="Century Gothic" w:hAnsi="Century Gothic"/>
        </w:rPr>
        <w:t>or contact the NSPCC whistleblowing helpline.</w:t>
      </w:r>
    </w:p>
    <w:p w14:paraId="71AFCED4" w14:textId="2558F757" w:rsidR="001C6A9D" w:rsidRPr="003C6500" w:rsidRDefault="0B5715E2" w:rsidP="00197C2D">
      <w:pPr>
        <w:pStyle w:val="Heading1"/>
        <w:numPr>
          <w:ilvl w:val="0"/>
          <w:numId w:val="1"/>
        </w:numPr>
        <w:spacing w:before="240" w:after="80"/>
        <w:ind w:left="510" w:hanging="652"/>
        <w:rPr>
          <w:rFonts w:ascii="Century Gothic" w:hAnsi="Century Gothic"/>
        </w:rPr>
      </w:pPr>
      <w:bookmarkStart w:id="48" w:name="_Toc1551208876"/>
      <w:r w:rsidRPr="07691813">
        <w:rPr>
          <w:rFonts w:ascii="Century Gothic" w:hAnsi="Century Gothic"/>
        </w:rPr>
        <w:t>Record-keeping, monitoring and transfer</w:t>
      </w:r>
      <w:bookmarkEnd w:id="48"/>
    </w:p>
    <w:p w14:paraId="009E917B" w14:textId="77777777" w:rsidR="001C6A9D" w:rsidRPr="003C6500" w:rsidRDefault="04505A44" w:rsidP="65D7C1F6">
      <w:pPr>
        <w:spacing w:after="120"/>
        <w:ind w:left="504"/>
        <w:jc w:val="both"/>
        <w:rPr>
          <w:rFonts w:ascii="Century Gothic" w:hAnsi="Century Gothic"/>
        </w:rPr>
      </w:pPr>
      <w:r w:rsidRPr="65D7C1F6">
        <w:rPr>
          <w:rFonts w:ascii="Century Gothic" w:hAnsi="Century Gothic"/>
        </w:rPr>
        <w:t>Well-kept records are essential to effective child protection practice and should evidence professional curiosity, decision-making and the rationale for actions taken.</w:t>
      </w:r>
    </w:p>
    <w:p w14:paraId="5E3FD5E7" w14:textId="77777777" w:rsidR="001C6A9D" w:rsidRPr="003C6500" w:rsidRDefault="04505A44" w:rsidP="65D7C1F6">
      <w:pPr>
        <w:pStyle w:val="ListBullet"/>
        <w:spacing w:after="60"/>
        <w:ind w:left="1008" w:hanging="288"/>
        <w:contextualSpacing w:val="0"/>
        <w:rPr>
          <w:rFonts w:ascii="Century Gothic" w:hAnsi="Century Gothic"/>
        </w:rPr>
      </w:pPr>
      <w:r w:rsidRPr="65D7C1F6">
        <w:rPr>
          <w:rFonts w:ascii="Century Gothic" w:hAnsi="Century Gothic"/>
        </w:rPr>
        <w:t>All safeguarding concerns, discussions, decisions and the rationale for decisions must be recorded in writing or on the school's secure safeguarding system, such as CPOMS.</w:t>
      </w:r>
    </w:p>
    <w:p w14:paraId="51FDDDED" w14:textId="77777777" w:rsidR="001C6A9D" w:rsidRPr="003C6500" w:rsidRDefault="04505A44" w:rsidP="65D7C1F6">
      <w:pPr>
        <w:pStyle w:val="ListBullet"/>
        <w:spacing w:after="60"/>
        <w:ind w:left="1008" w:hanging="288"/>
        <w:contextualSpacing w:val="0"/>
        <w:rPr>
          <w:rFonts w:ascii="Century Gothic" w:hAnsi="Century Gothic"/>
        </w:rPr>
      </w:pPr>
      <w:r w:rsidRPr="65D7C1F6">
        <w:rPr>
          <w:rFonts w:ascii="Century Gothic" w:hAnsi="Century Gothic"/>
        </w:rPr>
        <w:t>Records must include a clear and comprehensive summary of the concern, how it was followed up and resolved, actions taken, decisions reached and outcomes.</w:t>
      </w:r>
    </w:p>
    <w:p w14:paraId="1337BEB1" w14:textId="77777777" w:rsidR="001C6A9D" w:rsidRPr="003C6500" w:rsidRDefault="04505A44" w:rsidP="65D7C1F6">
      <w:pPr>
        <w:pStyle w:val="ListBullet"/>
        <w:spacing w:after="60"/>
        <w:ind w:left="1008" w:hanging="288"/>
        <w:contextualSpacing w:val="0"/>
        <w:rPr>
          <w:rFonts w:ascii="Century Gothic" w:hAnsi="Century Gothic"/>
        </w:rPr>
      </w:pPr>
      <w:r w:rsidRPr="65D7C1F6">
        <w:rPr>
          <w:rFonts w:ascii="Century Gothic" w:hAnsi="Century Gothic"/>
        </w:rPr>
        <w:t>Child protection records are kept separately from the main pupil file, securely and confidentially, with access restricted to those with a professional need to know.</w:t>
      </w:r>
    </w:p>
    <w:p w14:paraId="5C9B4DDD" w14:textId="77777777" w:rsidR="001C6A9D" w:rsidRPr="003C6500" w:rsidRDefault="04505A44" w:rsidP="65D7C1F6">
      <w:pPr>
        <w:pStyle w:val="ListBullet"/>
        <w:spacing w:after="60"/>
        <w:ind w:left="1008" w:hanging="288"/>
        <w:contextualSpacing w:val="0"/>
        <w:rPr>
          <w:rFonts w:ascii="Century Gothic" w:hAnsi="Century Gothic"/>
        </w:rPr>
      </w:pPr>
      <w:r w:rsidRPr="65D7C1F6">
        <w:rPr>
          <w:rFonts w:ascii="Century Gothic" w:hAnsi="Century Gothic"/>
        </w:rPr>
        <w:t>Records relating to actual or alleged abuse, neglect or exploitation are stored securely and may be indicated in the main file by a marker only where appropriate.</w:t>
      </w:r>
    </w:p>
    <w:p w14:paraId="4D06EEA7" w14:textId="77777777" w:rsidR="001C6A9D" w:rsidRPr="003C6500" w:rsidRDefault="04505A44" w:rsidP="65D7C1F6">
      <w:pPr>
        <w:pStyle w:val="ListBullet"/>
        <w:spacing w:after="60"/>
        <w:ind w:left="1008" w:hanging="288"/>
        <w:contextualSpacing w:val="0"/>
        <w:rPr>
          <w:rFonts w:ascii="Century Gothic" w:hAnsi="Century Gothic"/>
        </w:rPr>
      </w:pPr>
      <w:r w:rsidRPr="65D7C1F6">
        <w:rPr>
          <w:rFonts w:ascii="Century Gothic" w:hAnsi="Century Gothic"/>
        </w:rPr>
        <w:t>Chronologies or case summaries will be maintained for complex or ongoing cases.</w:t>
      </w:r>
    </w:p>
    <w:p w14:paraId="1DFE4E91" w14:textId="77777777" w:rsidR="001C6A9D" w:rsidRPr="003C6500" w:rsidRDefault="04505A44" w:rsidP="65D7C1F6">
      <w:pPr>
        <w:pStyle w:val="ListBullet"/>
        <w:spacing w:after="60"/>
        <w:ind w:left="1008" w:hanging="288"/>
        <w:contextualSpacing w:val="0"/>
        <w:rPr>
          <w:rFonts w:ascii="Century Gothic" w:hAnsi="Century Gothic"/>
        </w:rPr>
      </w:pPr>
      <w:r w:rsidRPr="65D7C1F6">
        <w:rPr>
          <w:rFonts w:ascii="Century Gothic" w:hAnsi="Century Gothic"/>
        </w:rPr>
        <w:t>Records will be reviewed regularly to identify patterns, repeated concerns, unmet need, professional drift or further action required.</w:t>
      </w:r>
    </w:p>
    <w:p w14:paraId="4018D89B" w14:textId="77777777" w:rsidR="001C6A9D" w:rsidRPr="003C6500" w:rsidRDefault="04505A44" w:rsidP="65D7C1F6">
      <w:pPr>
        <w:pStyle w:val="ListBullet"/>
        <w:spacing w:after="60"/>
        <w:ind w:left="1008" w:hanging="288"/>
        <w:contextualSpacing w:val="0"/>
        <w:rPr>
          <w:rFonts w:ascii="Century Gothic" w:hAnsi="Century Gothic"/>
        </w:rPr>
      </w:pPr>
      <w:r w:rsidRPr="65D7C1F6">
        <w:rPr>
          <w:rFonts w:ascii="Century Gothic" w:hAnsi="Century Gothic"/>
        </w:rPr>
        <w:t>When a child transfers school, safeguarding records will be transferred securely, separately from the main pupil file and as soon as possible: within 5 days for an in-year transfer or within the first 5 days of a new term.</w:t>
      </w:r>
    </w:p>
    <w:p w14:paraId="143A9A89" w14:textId="77777777" w:rsidR="001C6A9D" w:rsidRPr="003C6500" w:rsidRDefault="04505A44" w:rsidP="65D7C1F6">
      <w:pPr>
        <w:pStyle w:val="ListBullet"/>
        <w:spacing w:after="60"/>
        <w:ind w:left="1008" w:hanging="288"/>
        <w:contextualSpacing w:val="0"/>
        <w:rPr>
          <w:rFonts w:ascii="Century Gothic" w:hAnsi="Century Gothic"/>
        </w:rPr>
      </w:pPr>
      <w:r w:rsidRPr="65D7C1F6">
        <w:rPr>
          <w:rFonts w:ascii="Century Gothic" w:hAnsi="Century Gothic"/>
        </w:rPr>
        <w:t>Where concerns are significant, complex or ongoing, the DSL will speak to the receiving DSL in advance where possible so support is in place when the child arrives.</w:t>
      </w:r>
    </w:p>
    <w:p w14:paraId="274746A6" w14:textId="77777777" w:rsidR="001C6A9D" w:rsidRPr="003C6500" w:rsidRDefault="04505A44" w:rsidP="65D7C1F6">
      <w:pPr>
        <w:pStyle w:val="ListBullet"/>
        <w:spacing w:after="60"/>
        <w:ind w:left="1008" w:hanging="288"/>
        <w:contextualSpacing w:val="0"/>
        <w:rPr>
          <w:rFonts w:ascii="Century Gothic" w:hAnsi="Century Gothic"/>
        </w:rPr>
      </w:pPr>
      <w:r w:rsidRPr="65D7C1F6">
        <w:rPr>
          <w:rFonts w:ascii="Century Gothic" w:hAnsi="Century Gothic"/>
        </w:rPr>
        <w:lastRenderedPageBreak/>
        <w:t>The school will obtain and retain a record of transfer where possible.</w:t>
      </w:r>
    </w:p>
    <w:p w14:paraId="746E0FB7" w14:textId="77777777" w:rsidR="001C6A9D" w:rsidRDefault="04505A44" w:rsidP="65D7C1F6">
      <w:pPr>
        <w:pStyle w:val="ListBullet"/>
        <w:spacing w:after="60"/>
        <w:ind w:left="1008" w:hanging="288"/>
        <w:contextualSpacing w:val="0"/>
        <w:rPr>
          <w:rFonts w:ascii="Century Gothic" w:hAnsi="Century Gothic"/>
        </w:rPr>
      </w:pPr>
      <w:r w:rsidRPr="65D7C1F6">
        <w:rPr>
          <w:rFonts w:ascii="Century Gothic" w:hAnsi="Century Gothic"/>
        </w:rPr>
        <w:t>Safeguarding files will be available for external scrutiny, including audit, inspection, rapid review or regulatory review, where required.</w:t>
      </w:r>
    </w:p>
    <w:p w14:paraId="500BAF31" w14:textId="77777777" w:rsidR="007E748D" w:rsidRPr="00C45EAB" w:rsidRDefault="5B142E3B" w:rsidP="65D7C1F6">
      <w:pPr>
        <w:spacing w:after="120"/>
        <w:ind w:left="504"/>
        <w:jc w:val="both"/>
        <w:rPr>
          <w:rFonts w:ascii="Century Gothic" w:hAnsi="Century Gothic"/>
          <w:lang w:val="en-GB"/>
        </w:rPr>
      </w:pPr>
      <w:r w:rsidRPr="65D7C1F6">
        <w:rPr>
          <w:rFonts w:ascii="Century Gothic" w:hAnsi="Century Gothic"/>
          <w:lang w:val="en-GB"/>
        </w:rPr>
        <w:t>Our</w:t>
      </w:r>
      <w:r w:rsidRPr="65D7C1F6">
        <w:rPr>
          <w:rFonts w:ascii="Century Gothic" w:hAnsi="Century Gothic"/>
        </w:rPr>
        <w:t xml:space="preserve"> school will ensure all our files will be available for external scrutiny, for example by a regulatory agency or because of a rapid review or audit.</w:t>
      </w:r>
      <w:r w:rsidRPr="65D7C1F6">
        <w:rPr>
          <w:rFonts w:ascii="Century Gothic" w:hAnsi="Century Gothic"/>
          <w:lang w:val="en-GB"/>
        </w:rPr>
        <w:t> </w:t>
      </w:r>
    </w:p>
    <w:p w14:paraId="6B4CBABF" w14:textId="77777777" w:rsidR="007E748D" w:rsidRPr="00C45EAB" w:rsidRDefault="5B142E3B" w:rsidP="65D7C1F6">
      <w:pPr>
        <w:keepNext/>
        <w:spacing w:after="120"/>
        <w:ind w:left="504"/>
        <w:jc w:val="both"/>
        <w:rPr>
          <w:rFonts w:ascii="Century Gothic" w:hAnsi="Century Gothic"/>
          <w:lang w:val="en-GB"/>
        </w:rPr>
      </w:pPr>
      <w:r w:rsidRPr="65D7C1F6">
        <w:rPr>
          <w:rFonts w:ascii="Century Gothic" w:hAnsi="Century Gothic"/>
          <w:lang w:val="en-GB"/>
        </w:rPr>
        <w:t>In addition:</w:t>
      </w:r>
    </w:p>
    <w:p w14:paraId="79A52A51" w14:textId="77777777" w:rsidR="007E748D" w:rsidRPr="00C45EAB" w:rsidRDefault="5AF31151" w:rsidP="65D7C1F6">
      <w:pPr>
        <w:pStyle w:val="4Bulletedcopyblue"/>
        <w:ind w:left="1008" w:hanging="288"/>
        <w:jc w:val="both"/>
        <w:rPr>
          <w:rFonts w:ascii="Century Gothic" w:hAnsi="Century Gothic"/>
          <w:lang w:val="en-GB"/>
        </w:rPr>
      </w:pPr>
      <w:hyperlink w:anchor="_Appendix_2:_safer" w:history="1">
        <w:r w:rsidRPr="65D7C1F6">
          <w:rPr>
            <w:rStyle w:val="Hyperlink"/>
            <w:rFonts w:ascii="Century Gothic" w:hAnsi="Century Gothic"/>
            <w:lang w:val="en-GB"/>
          </w:rPr>
          <w:t>Appendix 2</w:t>
        </w:r>
      </w:hyperlink>
      <w:r w:rsidRPr="65D7C1F6">
        <w:rPr>
          <w:rFonts w:ascii="Century Gothic" w:hAnsi="Century Gothic"/>
          <w:lang w:val="en-GB"/>
        </w:rPr>
        <w:t xml:space="preserve"> sets out our policy on record-keeping specifically with respect to recruitment and pre-appointment checks</w:t>
      </w:r>
    </w:p>
    <w:p w14:paraId="50556C39" w14:textId="77777777" w:rsidR="007E748D" w:rsidRPr="00C45EAB" w:rsidRDefault="5B142E3B" w:rsidP="65D7C1F6">
      <w:pPr>
        <w:pStyle w:val="4Bulletedcopyblue"/>
        <w:ind w:left="1008" w:hanging="288"/>
        <w:jc w:val="both"/>
        <w:rPr>
          <w:rFonts w:ascii="Century Gothic" w:hAnsi="Century Gothic"/>
          <w:lang w:val="en-GB"/>
        </w:rPr>
      </w:pPr>
      <w:hyperlink w:anchor="_Appendix_3:_allegations" w:history="1">
        <w:r w:rsidRPr="65D7C1F6">
          <w:rPr>
            <w:rStyle w:val="Hyperlink"/>
            <w:rFonts w:ascii="Century Gothic" w:hAnsi="Century Gothic"/>
            <w:lang w:val="en-GB"/>
          </w:rPr>
          <w:t>Appendix 3</w:t>
        </w:r>
      </w:hyperlink>
      <w:r w:rsidRPr="65D7C1F6">
        <w:rPr>
          <w:rFonts w:ascii="Century Gothic" w:hAnsi="Century Gothic"/>
          <w:lang w:val="en-GB"/>
        </w:rPr>
        <w:t xml:space="preserve"> sets out our policy on record-keeping with respect to allegations of abuse made against staff</w:t>
      </w:r>
    </w:p>
    <w:p w14:paraId="3D5DCF46" w14:textId="3FE4E560" w:rsidR="001C6A9D" w:rsidRPr="003C6500" w:rsidRDefault="0B5715E2" w:rsidP="00740089">
      <w:pPr>
        <w:pStyle w:val="Heading1"/>
        <w:numPr>
          <w:ilvl w:val="0"/>
          <w:numId w:val="1"/>
        </w:numPr>
        <w:spacing w:before="240" w:after="80"/>
        <w:ind w:left="510" w:hanging="652"/>
        <w:rPr>
          <w:rFonts w:ascii="Century Gothic" w:hAnsi="Century Gothic"/>
        </w:rPr>
      </w:pPr>
      <w:bookmarkStart w:id="49" w:name="_Toc743794146"/>
      <w:r w:rsidRPr="07691813">
        <w:rPr>
          <w:rFonts w:ascii="Century Gothic" w:hAnsi="Century Gothic"/>
        </w:rPr>
        <w:t>Training</w:t>
      </w:r>
      <w:bookmarkEnd w:id="49"/>
    </w:p>
    <w:p w14:paraId="52E58A91" w14:textId="37BCAAA9" w:rsidR="001C6A9D" w:rsidRPr="008333D6" w:rsidRDefault="7A15E493" w:rsidP="00740089">
      <w:pPr>
        <w:pStyle w:val="Heading1"/>
        <w:numPr>
          <w:ilvl w:val="1"/>
          <w:numId w:val="1"/>
        </w:numPr>
        <w:tabs>
          <w:tab w:val="left" w:pos="1276"/>
        </w:tabs>
        <w:spacing w:before="120" w:after="80"/>
        <w:ind w:left="1134" w:hanging="567"/>
        <w:rPr>
          <w:rFonts w:ascii="Century Gothic" w:hAnsi="Century Gothic"/>
          <w:sz w:val="24"/>
          <w:szCs w:val="24"/>
        </w:rPr>
      </w:pPr>
      <w:bookmarkStart w:id="50" w:name="_Toc1236809196"/>
      <w:r w:rsidRPr="07691813">
        <w:rPr>
          <w:rFonts w:ascii="Century Gothic" w:hAnsi="Century Gothic"/>
          <w:sz w:val="24"/>
          <w:szCs w:val="24"/>
        </w:rPr>
        <w:t>All staff</w:t>
      </w:r>
      <w:bookmarkEnd w:id="50"/>
    </w:p>
    <w:p w14:paraId="4B01CA38" w14:textId="77777777" w:rsidR="001C6A9D" w:rsidRPr="003C6500" w:rsidRDefault="04505A44" w:rsidP="00BD434F">
      <w:pPr>
        <w:pStyle w:val="ListBullet"/>
        <w:tabs>
          <w:tab w:val="clear" w:pos="360"/>
          <w:tab w:val="num" w:pos="414"/>
        </w:tabs>
        <w:spacing w:after="60"/>
        <w:ind w:left="1422" w:hanging="288"/>
        <w:contextualSpacing w:val="0"/>
        <w:rPr>
          <w:rFonts w:ascii="Century Gothic" w:hAnsi="Century Gothic"/>
        </w:rPr>
      </w:pPr>
      <w:r w:rsidRPr="65D7C1F6">
        <w:rPr>
          <w:rFonts w:ascii="Century Gothic" w:hAnsi="Century Gothic"/>
        </w:rPr>
        <w:t>All staff will receive safeguarding and child protection training at induction, including whistleblowing, online safety, filtering and monitoring, child-on-child abuse, low-level concerns, staff conduct, attendance, mental health, Prevent and local procedures.</w:t>
      </w:r>
    </w:p>
    <w:p w14:paraId="1EB7B59D" w14:textId="77777777" w:rsidR="001C6A9D" w:rsidRPr="003C6500" w:rsidRDefault="04505A44" w:rsidP="00BD434F">
      <w:pPr>
        <w:pStyle w:val="ListBullet"/>
        <w:tabs>
          <w:tab w:val="clear" w:pos="360"/>
          <w:tab w:val="num" w:pos="414"/>
        </w:tabs>
        <w:spacing w:after="60"/>
        <w:ind w:left="1422" w:hanging="288"/>
        <w:contextualSpacing w:val="0"/>
        <w:rPr>
          <w:rFonts w:ascii="Century Gothic" w:hAnsi="Century Gothic"/>
        </w:rPr>
      </w:pPr>
      <w:r w:rsidRPr="65D7C1F6">
        <w:rPr>
          <w:rFonts w:ascii="Century Gothic" w:hAnsi="Century Gothic"/>
        </w:rPr>
        <w:t>Training will be regularly updated and aligned with local safeguarding partner advice, statutory guidance, the whole-school safeguarding approach and curriculum planning.</w:t>
      </w:r>
    </w:p>
    <w:p w14:paraId="08BF17C3" w14:textId="77777777" w:rsidR="001C6A9D" w:rsidRPr="003C6500" w:rsidRDefault="04505A44" w:rsidP="00BD434F">
      <w:pPr>
        <w:pStyle w:val="ListBullet"/>
        <w:tabs>
          <w:tab w:val="clear" w:pos="360"/>
          <w:tab w:val="num" w:pos="414"/>
        </w:tabs>
        <w:spacing w:after="60"/>
        <w:ind w:left="1422" w:hanging="288"/>
        <w:contextualSpacing w:val="0"/>
        <w:rPr>
          <w:rFonts w:ascii="Century Gothic" w:hAnsi="Century Gothic"/>
        </w:rPr>
      </w:pPr>
      <w:r w:rsidRPr="65D7C1F6">
        <w:rPr>
          <w:rFonts w:ascii="Century Gothic" w:hAnsi="Century Gothic"/>
        </w:rPr>
        <w:t>Staff will receive safeguarding updates at least annually and more frequently where required, for example through staff meetings, briefings, emails or bulletins.</w:t>
      </w:r>
    </w:p>
    <w:p w14:paraId="25FF5182" w14:textId="77777777" w:rsidR="001C6A9D" w:rsidRPr="003C6500" w:rsidRDefault="04505A44" w:rsidP="00BD434F">
      <w:pPr>
        <w:pStyle w:val="ListBullet"/>
        <w:tabs>
          <w:tab w:val="clear" w:pos="360"/>
          <w:tab w:val="num" w:pos="414"/>
        </w:tabs>
        <w:spacing w:after="60"/>
        <w:ind w:left="1422" w:hanging="288"/>
        <w:contextualSpacing w:val="0"/>
        <w:rPr>
          <w:rFonts w:ascii="Century Gothic" w:hAnsi="Century Gothic"/>
        </w:rPr>
      </w:pPr>
      <w:r w:rsidRPr="65D7C1F6">
        <w:rPr>
          <w:rFonts w:ascii="Century Gothic" w:hAnsi="Century Gothic"/>
        </w:rPr>
        <w:t>Contractors and volunteers will receive appropriate safeguarding information or training according to their role and level of contact with children.</w:t>
      </w:r>
    </w:p>
    <w:p w14:paraId="4EE6AE82" w14:textId="0E343F63" w:rsidR="001C6A9D" w:rsidRPr="008333D6" w:rsidRDefault="7A15E493" w:rsidP="00BD434F">
      <w:pPr>
        <w:pStyle w:val="Heading1"/>
        <w:numPr>
          <w:ilvl w:val="1"/>
          <w:numId w:val="1"/>
        </w:numPr>
        <w:tabs>
          <w:tab w:val="left" w:pos="1276"/>
        </w:tabs>
        <w:spacing w:before="240" w:after="80"/>
        <w:ind w:left="1134" w:hanging="567"/>
        <w:rPr>
          <w:rFonts w:ascii="Century Gothic" w:hAnsi="Century Gothic"/>
          <w:sz w:val="24"/>
          <w:szCs w:val="24"/>
        </w:rPr>
      </w:pPr>
      <w:bookmarkStart w:id="51" w:name="_Toc659969092"/>
      <w:r w:rsidRPr="07691813">
        <w:rPr>
          <w:rFonts w:ascii="Century Gothic" w:hAnsi="Century Gothic"/>
          <w:sz w:val="24"/>
          <w:szCs w:val="24"/>
        </w:rPr>
        <w:t>DSL and deputy DSLs</w:t>
      </w:r>
      <w:bookmarkEnd w:id="51"/>
    </w:p>
    <w:p w14:paraId="02C1999B" w14:textId="77777777" w:rsidR="001C6A9D" w:rsidRPr="003C6500" w:rsidRDefault="04505A44" w:rsidP="00BD434F">
      <w:pPr>
        <w:pStyle w:val="ListBullet"/>
        <w:tabs>
          <w:tab w:val="clear" w:pos="360"/>
          <w:tab w:val="num" w:pos="414"/>
        </w:tabs>
        <w:spacing w:after="60"/>
        <w:ind w:left="1422" w:hanging="288"/>
        <w:contextualSpacing w:val="0"/>
        <w:rPr>
          <w:rFonts w:ascii="Century Gothic" w:hAnsi="Century Gothic"/>
        </w:rPr>
      </w:pPr>
      <w:r w:rsidRPr="65D7C1F6">
        <w:rPr>
          <w:rFonts w:ascii="Century Gothic" w:hAnsi="Century Gothic"/>
        </w:rPr>
        <w:t>The DSL and deputy DSLs will undertake child protection and safeguarding training at least every two years and update knowledge and skills at least annually.</w:t>
      </w:r>
    </w:p>
    <w:p w14:paraId="582E83C2" w14:textId="77777777" w:rsidR="001C6A9D" w:rsidRPr="003C6500" w:rsidRDefault="04505A44" w:rsidP="00BD434F">
      <w:pPr>
        <w:pStyle w:val="ListBullet"/>
        <w:tabs>
          <w:tab w:val="clear" w:pos="360"/>
          <w:tab w:val="num" w:pos="414"/>
        </w:tabs>
        <w:spacing w:after="60"/>
        <w:ind w:left="1422" w:hanging="288"/>
        <w:contextualSpacing w:val="0"/>
        <w:rPr>
          <w:rFonts w:ascii="Century Gothic" w:hAnsi="Century Gothic"/>
        </w:rPr>
      </w:pPr>
      <w:r w:rsidRPr="65D7C1F6">
        <w:rPr>
          <w:rFonts w:ascii="Century Gothic" w:hAnsi="Century Gothic"/>
        </w:rPr>
        <w:t>Training will include multi-agency working, child protection conferences, information sharing, managing records, online safety, filtering and monitoring, Generative AI risks, Prevent, mental health, children with SEND and the impact of trauma and adversity.</w:t>
      </w:r>
    </w:p>
    <w:p w14:paraId="0B818904" w14:textId="77777777" w:rsidR="001C6A9D" w:rsidRDefault="04505A44" w:rsidP="00BD434F">
      <w:pPr>
        <w:pStyle w:val="ListBullet"/>
        <w:tabs>
          <w:tab w:val="clear" w:pos="360"/>
          <w:tab w:val="num" w:pos="414"/>
        </w:tabs>
        <w:spacing w:after="60"/>
        <w:ind w:left="1422" w:hanging="288"/>
        <w:contextualSpacing w:val="0"/>
        <w:rPr>
          <w:rFonts w:ascii="Century Gothic" w:hAnsi="Century Gothic"/>
        </w:rPr>
      </w:pPr>
      <w:r w:rsidRPr="65D7C1F6">
        <w:rPr>
          <w:rFonts w:ascii="Century Gothic" w:hAnsi="Century Gothic"/>
        </w:rPr>
        <w:t>The DSL or designated Prevent lead will undertake more in-depth Prevent awareness training, including extremist and terrorist ideologies.</w:t>
      </w:r>
    </w:p>
    <w:p w14:paraId="3AC546D6" w14:textId="640A98FD" w:rsidR="007E748D" w:rsidRPr="008333D6" w:rsidRDefault="2676A643" w:rsidP="00BD434F">
      <w:pPr>
        <w:pStyle w:val="Heading1"/>
        <w:numPr>
          <w:ilvl w:val="1"/>
          <w:numId w:val="1"/>
        </w:numPr>
        <w:tabs>
          <w:tab w:val="left" w:pos="1276"/>
        </w:tabs>
        <w:spacing w:before="240" w:after="80"/>
        <w:ind w:left="1134" w:hanging="567"/>
        <w:rPr>
          <w:rFonts w:ascii="Century Gothic" w:hAnsi="Century Gothic"/>
          <w:sz w:val="24"/>
          <w:szCs w:val="24"/>
        </w:rPr>
      </w:pPr>
      <w:bookmarkStart w:id="52" w:name="_Toc577924189"/>
      <w:r w:rsidRPr="07691813">
        <w:rPr>
          <w:rFonts w:ascii="Century Gothic" w:hAnsi="Century Gothic"/>
          <w:sz w:val="24"/>
          <w:szCs w:val="24"/>
        </w:rPr>
        <w:t>Staff who have contact with pupils and families in relation to safeguarding and child protection</w:t>
      </w:r>
      <w:bookmarkEnd w:id="52"/>
    </w:p>
    <w:p w14:paraId="22575606" w14:textId="77777777" w:rsidR="00B2161B" w:rsidRPr="0018424A" w:rsidRDefault="5A51FFAF" w:rsidP="00BD434F">
      <w:pPr>
        <w:spacing w:after="120"/>
        <w:ind w:left="1134"/>
        <w:jc w:val="both"/>
        <w:rPr>
          <w:rFonts w:ascii="Century Gothic" w:hAnsi="Century Gothic"/>
          <w:lang w:val="en-GB"/>
        </w:rPr>
      </w:pPr>
      <w:r w:rsidRPr="65D7C1F6">
        <w:rPr>
          <w:rFonts w:ascii="Century Gothic" w:hAnsi="Century Gothic"/>
          <w:lang w:val="en-GB"/>
        </w:rPr>
        <w:t>All staff who have contact with children and families in relation to safeguarding and child protection matters will receive appropriate support, coaching and training, to promote the interests of children and allow for confidential discussions of sensitive issues.</w:t>
      </w:r>
    </w:p>
    <w:p w14:paraId="03721947" w14:textId="429C59AB" w:rsidR="001C6A9D" w:rsidRPr="00A6166C" w:rsidRDefault="7A15E493" w:rsidP="00BD434F">
      <w:pPr>
        <w:pStyle w:val="Heading1"/>
        <w:numPr>
          <w:ilvl w:val="1"/>
          <w:numId w:val="1"/>
        </w:numPr>
        <w:tabs>
          <w:tab w:val="left" w:pos="1276"/>
        </w:tabs>
        <w:spacing w:before="240" w:after="80"/>
        <w:ind w:left="1134" w:hanging="567"/>
        <w:rPr>
          <w:rFonts w:ascii="Century Gothic" w:hAnsi="Century Gothic"/>
          <w:sz w:val="24"/>
          <w:szCs w:val="24"/>
        </w:rPr>
      </w:pPr>
      <w:bookmarkStart w:id="53" w:name="_Toc1266266357"/>
      <w:r w:rsidRPr="07691813">
        <w:rPr>
          <w:rFonts w:ascii="Century Gothic" w:hAnsi="Century Gothic"/>
          <w:sz w:val="24"/>
          <w:szCs w:val="24"/>
        </w:rPr>
        <w:t>Trustees and governors</w:t>
      </w:r>
      <w:bookmarkEnd w:id="53"/>
    </w:p>
    <w:p w14:paraId="4B405C75" w14:textId="77777777" w:rsidR="001C6A9D" w:rsidRPr="003C6500" w:rsidRDefault="04505A44" w:rsidP="00BD434F">
      <w:pPr>
        <w:pStyle w:val="ListBullet"/>
        <w:tabs>
          <w:tab w:val="clear" w:pos="360"/>
          <w:tab w:val="num" w:pos="414"/>
        </w:tabs>
        <w:spacing w:after="60"/>
        <w:ind w:left="1422" w:hanging="288"/>
        <w:contextualSpacing w:val="0"/>
        <w:rPr>
          <w:rFonts w:ascii="Century Gothic" w:hAnsi="Century Gothic"/>
        </w:rPr>
      </w:pPr>
      <w:r w:rsidRPr="65D7C1F6">
        <w:rPr>
          <w:rFonts w:ascii="Century Gothic" w:hAnsi="Century Gothic"/>
        </w:rPr>
        <w:t>All trustees and governors will receive safeguarding and child protection training, including online safety, at induction and regularly thereafter.</w:t>
      </w:r>
    </w:p>
    <w:p w14:paraId="7F27E006" w14:textId="77777777" w:rsidR="001C6A9D" w:rsidRPr="003C6500" w:rsidRDefault="04505A44" w:rsidP="00BD434F">
      <w:pPr>
        <w:pStyle w:val="ListBullet"/>
        <w:tabs>
          <w:tab w:val="clear" w:pos="360"/>
          <w:tab w:val="num" w:pos="414"/>
        </w:tabs>
        <w:spacing w:after="60"/>
        <w:ind w:left="1422" w:hanging="288"/>
        <w:contextualSpacing w:val="0"/>
        <w:rPr>
          <w:rFonts w:ascii="Century Gothic" w:hAnsi="Century Gothic"/>
        </w:rPr>
      </w:pPr>
      <w:r w:rsidRPr="65D7C1F6">
        <w:rPr>
          <w:rFonts w:ascii="Century Gothic" w:hAnsi="Century Gothic"/>
        </w:rPr>
        <w:lastRenderedPageBreak/>
        <w:t>Training will equip governors and trustees to provide strategic challenge and assurance that safeguarding policies, procedures and practice are effective.</w:t>
      </w:r>
    </w:p>
    <w:p w14:paraId="37CA391F" w14:textId="77777777" w:rsidR="001C6A9D" w:rsidRPr="003C6500" w:rsidRDefault="04505A44" w:rsidP="00BD434F">
      <w:pPr>
        <w:pStyle w:val="ListBullet"/>
        <w:tabs>
          <w:tab w:val="clear" w:pos="360"/>
          <w:tab w:val="num" w:pos="414"/>
        </w:tabs>
        <w:spacing w:after="60"/>
        <w:ind w:left="1422" w:hanging="288"/>
        <w:contextualSpacing w:val="0"/>
        <w:rPr>
          <w:rFonts w:ascii="Century Gothic" w:hAnsi="Century Gothic"/>
        </w:rPr>
      </w:pPr>
      <w:r w:rsidRPr="65D7C1F6">
        <w:rPr>
          <w:rFonts w:ascii="Century Gothic" w:hAnsi="Century Gothic"/>
        </w:rPr>
        <w:t>The chair or relevant Trust leader who may act as case manager for allegations against the headteacher will receive appropriate training.</w:t>
      </w:r>
    </w:p>
    <w:p w14:paraId="63FE2650" w14:textId="6B5B8419" w:rsidR="001C6A9D" w:rsidRPr="00BD434F" w:rsidRDefault="7A15E493" w:rsidP="00BD434F">
      <w:pPr>
        <w:pStyle w:val="Heading1"/>
        <w:numPr>
          <w:ilvl w:val="1"/>
          <w:numId w:val="1"/>
        </w:numPr>
        <w:tabs>
          <w:tab w:val="left" w:pos="1276"/>
        </w:tabs>
        <w:spacing w:before="240" w:after="80"/>
        <w:ind w:left="1134" w:hanging="567"/>
        <w:rPr>
          <w:rFonts w:ascii="Century Gothic" w:hAnsi="Century Gothic"/>
          <w:sz w:val="24"/>
          <w:szCs w:val="24"/>
        </w:rPr>
      </w:pPr>
      <w:bookmarkStart w:id="54" w:name="_Toc538253013"/>
      <w:r w:rsidRPr="07691813">
        <w:rPr>
          <w:rFonts w:ascii="Century Gothic" w:hAnsi="Century Gothic"/>
          <w:sz w:val="24"/>
          <w:szCs w:val="24"/>
        </w:rPr>
        <w:t>Recruitment panels</w:t>
      </w:r>
      <w:bookmarkEnd w:id="54"/>
    </w:p>
    <w:p w14:paraId="2810B2EA" w14:textId="77777777" w:rsidR="001C6A9D" w:rsidRPr="003C6500" w:rsidRDefault="04505A44" w:rsidP="00BD434F">
      <w:pPr>
        <w:spacing w:after="120"/>
        <w:ind w:left="1134"/>
        <w:jc w:val="both"/>
        <w:rPr>
          <w:rFonts w:ascii="Century Gothic" w:hAnsi="Century Gothic"/>
        </w:rPr>
      </w:pPr>
      <w:r w:rsidRPr="65D7C1F6">
        <w:rPr>
          <w:rFonts w:ascii="Century Gothic" w:hAnsi="Century Gothic"/>
        </w:rPr>
        <w:t>At least one person conducting any interview for any post at the school will have undertaken safer recruitment training covering, as a minimum, the content of KCSIE 2026 Part Three and local safeguarding procedures.</w:t>
      </w:r>
    </w:p>
    <w:p w14:paraId="23AC8B68" w14:textId="1AAFFE7A" w:rsidR="001C6A9D" w:rsidRPr="003C6500" w:rsidRDefault="0B5715E2" w:rsidP="00197C2D">
      <w:pPr>
        <w:pStyle w:val="Heading1"/>
        <w:numPr>
          <w:ilvl w:val="0"/>
          <w:numId w:val="1"/>
        </w:numPr>
        <w:spacing w:before="240" w:after="80"/>
        <w:ind w:left="510" w:hanging="652"/>
        <w:rPr>
          <w:rFonts w:ascii="Century Gothic" w:hAnsi="Century Gothic"/>
        </w:rPr>
      </w:pPr>
      <w:bookmarkStart w:id="55" w:name="_Toc1747348290"/>
      <w:r w:rsidRPr="07691813">
        <w:rPr>
          <w:rFonts w:ascii="Century Gothic" w:hAnsi="Century Gothic"/>
        </w:rPr>
        <w:t>Monitoring arrangements</w:t>
      </w:r>
      <w:bookmarkEnd w:id="55"/>
    </w:p>
    <w:p w14:paraId="2D6CEACD" w14:textId="77777777" w:rsidR="001C6A9D" w:rsidRPr="003C6500" w:rsidRDefault="04505A44" w:rsidP="00197C2D">
      <w:pPr>
        <w:spacing w:after="120"/>
        <w:ind w:left="505"/>
        <w:jc w:val="both"/>
        <w:rPr>
          <w:rFonts w:ascii="Century Gothic" w:hAnsi="Century Gothic"/>
        </w:rPr>
      </w:pPr>
      <w:r w:rsidRPr="65D7C1F6">
        <w:rPr>
          <w:rFonts w:ascii="Century Gothic" w:hAnsi="Century Gothic"/>
        </w:rPr>
        <w:t>This policy will be reviewed annually by the Trust Leader and Trust Safeguarding Lead. At every review it will be approved by the Trust Board. The policy will also be reviewed sooner if statutory guidance, local safeguarding partnership procedures, Trust arrangements or safeguarding practice require amendment.</w:t>
      </w:r>
    </w:p>
    <w:p w14:paraId="46788207" w14:textId="055C5058" w:rsidR="001C6A9D" w:rsidRPr="003C6500" w:rsidRDefault="0B5715E2" w:rsidP="00197C2D">
      <w:pPr>
        <w:pStyle w:val="Heading1"/>
        <w:numPr>
          <w:ilvl w:val="0"/>
          <w:numId w:val="1"/>
        </w:numPr>
        <w:spacing w:before="240" w:after="80"/>
        <w:ind w:left="510" w:hanging="652"/>
        <w:rPr>
          <w:rFonts w:ascii="Century Gothic" w:hAnsi="Century Gothic"/>
        </w:rPr>
      </w:pPr>
      <w:bookmarkStart w:id="56" w:name="_Toc344921626"/>
      <w:r w:rsidRPr="07691813">
        <w:rPr>
          <w:rFonts w:ascii="Century Gothic" w:hAnsi="Century Gothic"/>
        </w:rPr>
        <w:t>Links with other policies</w:t>
      </w:r>
      <w:bookmarkEnd w:id="56"/>
    </w:p>
    <w:p w14:paraId="1821324B" w14:textId="77777777" w:rsidR="001C6A9D" w:rsidRPr="003C6500" w:rsidRDefault="04505A44" w:rsidP="65D7C1F6">
      <w:pPr>
        <w:spacing w:after="120"/>
        <w:ind w:left="504"/>
        <w:jc w:val="both"/>
        <w:rPr>
          <w:rFonts w:ascii="Century Gothic" w:hAnsi="Century Gothic"/>
        </w:rPr>
      </w:pPr>
      <w:r w:rsidRPr="65D7C1F6">
        <w:rPr>
          <w:rFonts w:ascii="Century Gothic" w:hAnsi="Century Gothic"/>
        </w:rPr>
        <w:t>This policy links to the following Trust and school policies and procedures:</w:t>
      </w:r>
    </w:p>
    <w:p w14:paraId="4C93225D" w14:textId="6CE3783C" w:rsidR="001C6A9D" w:rsidRDefault="04505A44" w:rsidP="65D7C1F6">
      <w:pPr>
        <w:pStyle w:val="ListBullet"/>
        <w:spacing w:after="60"/>
        <w:ind w:left="1368" w:hanging="288"/>
        <w:contextualSpacing w:val="0"/>
        <w:rPr>
          <w:rFonts w:ascii="Century Gothic" w:hAnsi="Century Gothic"/>
        </w:rPr>
      </w:pPr>
      <w:r w:rsidRPr="65D7C1F6">
        <w:rPr>
          <w:rFonts w:ascii="Century Gothic" w:hAnsi="Century Gothic"/>
        </w:rPr>
        <w:t xml:space="preserve">Acceptable use of IT </w:t>
      </w:r>
    </w:p>
    <w:p w14:paraId="29012881" w14:textId="457FFA75" w:rsidR="00B2161B" w:rsidRPr="003C6500" w:rsidRDefault="5A51FFAF" w:rsidP="65D7C1F6">
      <w:pPr>
        <w:pStyle w:val="ListBullet"/>
        <w:spacing w:after="60"/>
        <w:ind w:left="1368" w:hanging="288"/>
        <w:contextualSpacing w:val="0"/>
        <w:rPr>
          <w:rFonts w:ascii="Century Gothic" w:hAnsi="Century Gothic"/>
        </w:rPr>
      </w:pPr>
      <w:r w:rsidRPr="65D7C1F6">
        <w:rPr>
          <w:rFonts w:ascii="Century Gothic" w:hAnsi="Century Gothic"/>
        </w:rPr>
        <w:t>AI Policy</w:t>
      </w:r>
    </w:p>
    <w:p w14:paraId="439A2FB0" w14:textId="77777777" w:rsidR="001C6A9D" w:rsidRPr="003C6500" w:rsidRDefault="04505A44" w:rsidP="65D7C1F6">
      <w:pPr>
        <w:pStyle w:val="ListBullet"/>
        <w:spacing w:after="60"/>
        <w:ind w:left="1368" w:hanging="288"/>
        <w:contextualSpacing w:val="0"/>
        <w:rPr>
          <w:rFonts w:ascii="Century Gothic" w:hAnsi="Century Gothic"/>
        </w:rPr>
      </w:pPr>
      <w:r w:rsidRPr="65D7C1F6">
        <w:rPr>
          <w:rFonts w:ascii="Century Gothic" w:hAnsi="Century Gothic"/>
        </w:rPr>
        <w:t xml:space="preserve">Allegations of </w:t>
      </w:r>
      <w:r w:rsidRPr="65D7C1F6">
        <w:rPr>
          <w:rFonts w:asciiTheme="minorHAnsi" w:hAnsiTheme="minorHAnsi"/>
        </w:rPr>
        <w:t>Abuse Policy</w:t>
      </w:r>
    </w:p>
    <w:p w14:paraId="0D244DFB" w14:textId="77777777" w:rsidR="001C6A9D" w:rsidRPr="003C6500" w:rsidRDefault="04505A44" w:rsidP="65D7C1F6">
      <w:pPr>
        <w:pStyle w:val="ListBullet"/>
        <w:spacing w:after="60"/>
        <w:ind w:left="1368" w:hanging="288"/>
        <w:contextualSpacing w:val="0"/>
        <w:rPr>
          <w:rFonts w:ascii="Century Gothic" w:hAnsi="Century Gothic"/>
        </w:rPr>
      </w:pPr>
      <w:r w:rsidRPr="65D7C1F6">
        <w:rPr>
          <w:rFonts w:ascii="Century Gothic" w:hAnsi="Century Gothic"/>
        </w:rPr>
        <w:t>Alternative Provision procedures</w:t>
      </w:r>
    </w:p>
    <w:p w14:paraId="44D03DE5" w14:textId="7A3F7470" w:rsidR="001C6A9D" w:rsidRPr="003C6500" w:rsidRDefault="04505A44" w:rsidP="65D7C1F6">
      <w:pPr>
        <w:pStyle w:val="ListBullet"/>
        <w:spacing w:after="60"/>
        <w:ind w:left="1368" w:hanging="288"/>
        <w:contextualSpacing w:val="0"/>
        <w:rPr>
          <w:rFonts w:ascii="Century Gothic" w:hAnsi="Century Gothic"/>
        </w:rPr>
      </w:pPr>
      <w:r w:rsidRPr="65D7C1F6">
        <w:rPr>
          <w:rFonts w:ascii="Century Gothic" w:hAnsi="Century Gothic"/>
        </w:rPr>
        <w:t>Anti-bullying</w:t>
      </w:r>
      <w:r w:rsidR="5A51FFAF" w:rsidRPr="65D7C1F6">
        <w:rPr>
          <w:rFonts w:ascii="Century Gothic" w:hAnsi="Century Gothic"/>
        </w:rPr>
        <w:t xml:space="preserve"> Policy</w:t>
      </w:r>
    </w:p>
    <w:p w14:paraId="03E35E60" w14:textId="5FD9DD8E" w:rsidR="001C6A9D" w:rsidRPr="003C6500" w:rsidRDefault="04505A44" w:rsidP="65D7C1F6">
      <w:pPr>
        <w:pStyle w:val="ListBullet"/>
        <w:spacing w:after="60"/>
        <w:ind w:left="1368" w:hanging="288"/>
        <w:contextualSpacing w:val="0"/>
        <w:rPr>
          <w:rFonts w:ascii="Century Gothic" w:hAnsi="Century Gothic"/>
        </w:rPr>
      </w:pPr>
      <w:r w:rsidRPr="65D7C1F6">
        <w:rPr>
          <w:rFonts w:ascii="Century Gothic" w:hAnsi="Century Gothic"/>
        </w:rPr>
        <w:t>Attendance</w:t>
      </w:r>
      <w:r w:rsidR="5A51FFAF" w:rsidRPr="65D7C1F6">
        <w:rPr>
          <w:rFonts w:ascii="Century Gothic" w:hAnsi="Century Gothic"/>
        </w:rPr>
        <w:t xml:space="preserve"> Policy</w:t>
      </w:r>
    </w:p>
    <w:p w14:paraId="44A836BB" w14:textId="1F467CC9" w:rsidR="001C6A9D" w:rsidRPr="003C6500" w:rsidRDefault="04505A44" w:rsidP="65D7C1F6">
      <w:pPr>
        <w:pStyle w:val="ListBullet"/>
        <w:spacing w:after="60"/>
        <w:ind w:left="1368" w:hanging="288"/>
        <w:contextualSpacing w:val="0"/>
        <w:rPr>
          <w:rFonts w:ascii="Century Gothic" w:hAnsi="Century Gothic"/>
        </w:rPr>
      </w:pPr>
      <w:r w:rsidRPr="65D7C1F6">
        <w:rPr>
          <w:rFonts w:ascii="Century Gothic" w:hAnsi="Century Gothic"/>
        </w:rPr>
        <w:t>Behaviour</w:t>
      </w:r>
      <w:r w:rsidR="5A51FFAF" w:rsidRPr="65D7C1F6">
        <w:rPr>
          <w:rFonts w:ascii="Century Gothic" w:hAnsi="Century Gothic"/>
        </w:rPr>
        <w:t xml:space="preserve"> Policy</w:t>
      </w:r>
    </w:p>
    <w:p w14:paraId="04488412" w14:textId="486A60FF" w:rsidR="001C6A9D" w:rsidRPr="003C6500" w:rsidRDefault="04505A44" w:rsidP="65D7C1F6">
      <w:pPr>
        <w:pStyle w:val="ListBullet"/>
        <w:spacing w:after="60"/>
        <w:ind w:left="1368" w:hanging="288"/>
        <w:contextualSpacing w:val="0"/>
        <w:rPr>
          <w:rFonts w:ascii="Century Gothic" w:hAnsi="Century Gothic"/>
        </w:rPr>
      </w:pPr>
      <w:r w:rsidRPr="65D7C1F6">
        <w:rPr>
          <w:rFonts w:ascii="Century Gothic" w:hAnsi="Century Gothic"/>
        </w:rPr>
        <w:t>Complaints</w:t>
      </w:r>
      <w:r w:rsidR="5A51FFAF" w:rsidRPr="65D7C1F6">
        <w:rPr>
          <w:rFonts w:ascii="Century Gothic" w:hAnsi="Century Gothic"/>
        </w:rPr>
        <w:t xml:space="preserve"> Policy</w:t>
      </w:r>
    </w:p>
    <w:p w14:paraId="1B6F3A27" w14:textId="4421D525" w:rsidR="001C6A9D" w:rsidRPr="003C6500" w:rsidRDefault="04505A44" w:rsidP="65D7C1F6">
      <w:pPr>
        <w:pStyle w:val="ListBullet"/>
        <w:spacing w:after="60"/>
        <w:ind w:left="1368" w:hanging="288"/>
        <w:contextualSpacing w:val="0"/>
        <w:rPr>
          <w:rFonts w:ascii="Century Gothic" w:hAnsi="Century Gothic"/>
        </w:rPr>
      </w:pPr>
      <w:r w:rsidRPr="65D7C1F6">
        <w:rPr>
          <w:rFonts w:ascii="Century Gothic" w:hAnsi="Century Gothic"/>
        </w:rPr>
        <w:t>Designated Teacher for looked-after and previously looked-after children</w:t>
      </w:r>
      <w:r w:rsidR="5A51FFAF" w:rsidRPr="65D7C1F6">
        <w:rPr>
          <w:rFonts w:ascii="Century Gothic" w:hAnsi="Century Gothic"/>
        </w:rPr>
        <w:t xml:space="preserve"> </w:t>
      </w:r>
      <w:r w:rsidR="72466934" w:rsidRPr="65D7C1F6">
        <w:rPr>
          <w:rFonts w:ascii="Century Gothic" w:hAnsi="Century Gothic"/>
        </w:rPr>
        <w:t>guidance</w:t>
      </w:r>
    </w:p>
    <w:p w14:paraId="1516B194" w14:textId="00AE828A" w:rsidR="001C6A9D" w:rsidRPr="003C6500" w:rsidRDefault="04505A44" w:rsidP="65D7C1F6">
      <w:pPr>
        <w:pStyle w:val="ListBullet"/>
        <w:spacing w:after="60"/>
        <w:ind w:left="1368" w:hanging="288"/>
        <w:contextualSpacing w:val="0"/>
        <w:rPr>
          <w:rFonts w:ascii="Century Gothic" w:hAnsi="Century Gothic"/>
        </w:rPr>
      </w:pPr>
      <w:r w:rsidRPr="65D7C1F6">
        <w:rPr>
          <w:rFonts w:ascii="Century Gothic" w:hAnsi="Century Gothic"/>
        </w:rPr>
        <w:t>Equality</w:t>
      </w:r>
      <w:r w:rsidR="5A51FFAF" w:rsidRPr="65D7C1F6">
        <w:rPr>
          <w:rFonts w:ascii="Century Gothic" w:hAnsi="Century Gothic"/>
        </w:rPr>
        <w:t xml:space="preserve"> Statement</w:t>
      </w:r>
    </w:p>
    <w:p w14:paraId="22A73237" w14:textId="5C721F2F" w:rsidR="001C6A9D" w:rsidRPr="003C6500" w:rsidRDefault="04505A44" w:rsidP="65D7C1F6">
      <w:pPr>
        <w:pStyle w:val="ListBullet"/>
        <w:spacing w:after="60"/>
        <w:ind w:left="1368" w:hanging="288"/>
        <w:contextualSpacing w:val="0"/>
        <w:rPr>
          <w:rFonts w:ascii="Century Gothic" w:hAnsi="Century Gothic"/>
        </w:rPr>
      </w:pPr>
      <w:r w:rsidRPr="65D7C1F6">
        <w:rPr>
          <w:rFonts w:ascii="Century Gothic" w:hAnsi="Century Gothic"/>
        </w:rPr>
        <w:t xml:space="preserve">First aid and </w:t>
      </w:r>
      <w:r w:rsidR="1FBE8265" w:rsidRPr="65D7C1F6">
        <w:rPr>
          <w:rFonts w:ascii="Century Gothic" w:hAnsi="Century Gothic"/>
        </w:rPr>
        <w:t>A</w:t>
      </w:r>
      <w:r w:rsidRPr="65D7C1F6">
        <w:rPr>
          <w:rFonts w:ascii="Century Gothic" w:hAnsi="Century Gothic"/>
        </w:rPr>
        <w:t xml:space="preserve">dministration of </w:t>
      </w:r>
      <w:r w:rsidR="1FBE8265" w:rsidRPr="65D7C1F6">
        <w:rPr>
          <w:rFonts w:ascii="Century Gothic" w:hAnsi="Century Gothic"/>
        </w:rPr>
        <w:t>M</w:t>
      </w:r>
      <w:r w:rsidRPr="65D7C1F6">
        <w:rPr>
          <w:rFonts w:ascii="Century Gothic" w:hAnsi="Century Gothic"/>
        </w:rPr>
        <w:t>edicines</w:t>
      </w:r>
      <w:r w:rsidR="5A51FFAF" w:rsidRPr="65D7C1F6">
        <w:rPr>
          <w:rFonts w:ascii="Century Gothic" w:hAnsi="Century Gothic"/>
        </w:rPr>
        <w:t xml:space="preserve"> </w:t>
      </w:r>
      <w:r w:rsidR="1FBE8265" w:rsidRPr="65D7C1F6">
        <w:rPr>
          <w:rFonts w:ascii="Century Gothic" w:hAnsi="Century Gothic"/>
        </w:rPr>
        <w:t>Policy</w:t>
      </w:r>
    </w:p>
    <w:p w14:paraId="033E2B58" w14:textId="2513174D" w:rsidR="001C6A9D" w:rsidRPr="003C6500" w:rsidRDefault="04505A44" w:rsidP="65D7C1F6">
      <w:pPr>
        <w:pStyle w:val="ListBullet"/>
        <w:spacing w:after="60"/>
        <w:ind w:left="1368" w:hanging="288"/>
        <w:contextualSpacing w:val="0"/>
        <w:rPr>
          <w:rFonts w:ascii="Century Gothic" w:hAnsi="Century Gothic"/>
        </w:rPr>
      </w:pPr>
      <w:r w:rsidRPr="65D7C1F6">
        <w:rPr>
          <w:rFonts w:ascii="Century Gothic" w:hAnsi="Century Gothic"/>
        </w:rPr>
        <w:t xml:space="preserve">Health and </w:t>
      </w:r>
      <w:r w:rsidR="1FBE8265" w:rsidRPr="65D7C1F6">
        <w:rPr>
          <w:rFonts w:ascii="Century Gothic" w:hAnsi="Century Gothic"/>
        </w:rPr>
        <w:t>S</w:t>
      </w:r>
      <w:r w:rsidRPr="65D7C1F6">
        <w:rPr>
          <w:rFonts w:ascii="Century Gothic" w:hAnsi="Century Gothic"/>
        </w:rPr>
        <w:t>afety</w:t>
      </w:r>
      <w:r w:rsidR="1FBE8265" w:rsidRPr="65D7C1F6">
        <w:rPr>
          <w:rFonts w:ascii="Century Gothic" w:hAnsi="Century Gothic"/>
        </w:rPr>
        <w:t xml:space="preserve"> Policy</w:t>
      </w:r>
    </w:p>
    <w:p w14:paraId="03118DC3" w14:textId="6EE8BED0" w:rsidR="001C6A9D" w:rsidRPr="003C6500" w:rsidRDefault="04505A44" w:rsidP="65D7C1F6">
      <w:pPr>
        <w:pStyle w:val="ListBullet"/>
        <w:spacing w:after="60"/>
        <w:ind w:left="1368" w:hanging="288"/>
        <w:contextualSpacing w:val="0"/>
        <w:rPr>
          <w:rFonts w:ascii="Century Gothic" w:hAnsi="Century Gothic"/>
        </w:rPr>
      </w:pPr>
      <w:r w:rsidRPr="65D7C1F6">
        <w:rPr>
          <w:rFonts w:ascii="Century Gothic" w:hAnsi="Century Gothic"/>
        </w:rPr>
        <w:t>Intimate care/toileting</w:t>
      </w:r>
      <w:r w:rsidR="1FBE8265" w:rsidRPr="65D7C1F6">
        <w:rPr>
          <w:rFonts w:ascii="Century Gothic" w:hAnsi="Century Gothic"/>
        </w:rPr>
        <w:t xml:space="preserve"> procedures</w:t>
      </w:r>
    </w:p>
    <w:p w14:paraId="53782D8F" w14:textId="77777777" w:rsidR="001C6A9D" w:rsidRPr="003C6500" w:rsidRDefault="04505A44" w:rsidP="65D7C1F6">
      <w:pPr>
        <w:pStyle w:val="ListBullet"/>
        <w:spacing w:after="60"/>
        <w:ind w:left="1368" w:hanging="288"/>
        <w:contextualSpacing w:val="0"/>
        <w:rPr>
          <w:rFonts w:ascii="Century Gothic" w:hAnsi="Century Gothic"/>
        </w:rPr>
      </w:pPr>
      <w:r w:rsidRPr="65D7C1F6">
        <w:rPr>
          <w:rFonts w:ascii="Century Gothic" w:hAnsi="Century Gothic"/>
        </w:rPr>
        <w:t>Low-Level Concerns Policy</w:t>
      </w:r>
    </w:p>
    <w:p w14:paraId="4478AEDF" w14:textId="0DA1A7DA" w:rsidR="001C6A9D" w:rsidRPr="003C6500" w:rsidRDefault="04505A44" w:rsidP="65D7C1F6">
      <w:pPr>
        <w:pStyle w:val="ListBullet"/>
        <w:spacing w:after="60"/>
        <w:ind w:left="1368" w:hanging="288"/>
        <w:contextualSpacing w:val="0"/>
        <w:rPr>
          <w:rFonts w:ascii="Century Gothic" w:hAnsi="Century Gothic"/>
        </w:rPr>
      </w:pPr>
      <w:r w:rsidRPr="65D7C1F6">
        <w:rPr>
          <w:rFonts w:ascii="Century Gothic" w:hAnsi="Century Gothic"/>
        </w:rPr>
        <w:t xml:space="preserve">Mobile </w:t>
      </w:r>
      <w:r w:rsidR="1FBE8265" w:rsidRPr="65D7C1F6">
        <w:rPr>
          <w:rFonts w:ascii="Century Gothic" w:hAnsi="Century Gothic"/>
        </w:rPr>
        <w:t>P</w:t>
      </w:r>
      <w:r w:rsidRPr="65D7C1F6">
        <w:rPr>
          <w:rFonts w:ascii="Century Gothic" w:hAnsi="Century Gothic"/>
        </w:rPr>
        <w:t xml:space="preserve">hone </w:t>
      </w:r>
      <w:r w:rsidR="1FBE8265" w:rsidRPr="65D7C1F6">
        <w:rPr>
          <w:rFonts w:ascii="Century Gothic" w:hAnsi="Century Gothic"/>
        </w:rPr>
        <w:t>Policy</w:t>
      </w:r>
    </w:p>
    <w:p w14:paraId="64D970BC" w14:textId="59D2BA27" w:rsidR="001C6A9D" w:rsidRPr="003C6500" w:rsidRDefault="04505A44" w:rsidP="65D7C1F6">
      <w:pPr>
        <w:pStyle w:val="ListBullet"/>
        <w:spacing w:after="60"/>
        <w:ind w:left="1368" w:hanging="288"/>
        <w:contextualSpacing w:val="0"/>
        <w:rPr>
          <w:rFonts w:ascii="Century Gothic" w:hAnsi="Century Gothic"/>
        </w:rPr>
      </w:pPr>
      <w:r w:rsidRPr="65D7C1F6">
        <w:rPr>
          <w:rFonts w:ascii="Century Gothic" w:hAnsi="Century Gothic"/>
        </w:rPr>
        <w:t xml:space="preserve">Online </w:t>
      </w:r>
      <w:r w:rsidR="1FBE8265" w:rsidRPr="65D7C1F6">
        <w:rPr>
          <w:rFonts w:ascii="Century Gothic" w:hAnsi="Century Gothic"/>
        </w:rPr>
        <w:t>S</w:t>
      </w:r>
      <w:r w:rsidRPr="65D7C1F6">
        <w:rPr>
          <w:rFonts w:ascii="Century Gothic" w:hAnsi="Century Gothic"/>
        </w:rPr>
        <w:t>afety</w:t>
      </w:r>
      <w:r w:rsidR="1FBE8265" w:rsidRPr="65D7C1F6">
        <w:rPr>
          <w:rFonts w:ascii="Century Gothic" w:hAnsi="Century Gothic"/>
        </w:rPr>
        <w:t xml:space="preserve"> Policy</w:t>
      </w:r>
    </w:p>
    <w:p w14:paraId="04C6C055" w14:textId="34E8C417" w:rsidR="001C6A9D" w:rsidRPr="003C6500" w:rsidRDefault="04505A44" w:rsidP="65D7C1F6">
      <w:pPr>
        <w:pStyle w:val="ListBullet"/>
        <w:spacing w:after="60"/>
        <w:ind w:left="1368" w:hanging="288"/>
        <w:contextualSpacing w:val="0"/>
        <w:rPr>
          <w:rFonts w:ascii="Century Gothic" w:hAnsi="Century Gothic"/>
        </w:rPr>
      </w:pPr>
      <w:r w:rsidRPr="65D7C1F6">
        <w:rPr>
          <w:rFonts w:ascii="Century Gothic" w:hAnsi="Century Gothic"/>
        </w:rPr>
        <w:t>Privacy notices and data protection</w:t>
      </w:r>
      <w:r w:rsidR="1FBE8265" w:rsidRPr="65D7C1F6">
        <w:rPr>
          <w:rFonts w:ascii="Century Gothic" w:hAnsi="Century Gothic"/>
        </w:rPr>
        <w:t xml:space="preserve"> procedures</w:t>
      </w:r>
    </w:p>
    <w:p w14:paraId="57CD1CCC" w14:textId="77777777" w:rsidR="001C6A9D" w:rsidRPr="00226263" w:rsidRDefault="04505A44" w:rsidP="65D7C1F6">
      <w:pPr>
        <w:pStyle w:val="ListBullet"/>
        <w:spacing w:after="60"/>
        <w:ind w:left="1368" w:hanging="288"/>
        <w:contextualSpacing w:val="0"/>
        <w:rPr>
          <w:rFonts w:ascii="Century Gothic" w:hAnsi="Century Gothic"/>
        </w:rPr>
      </w:pPr>
      <w:r w:rsidRPr="65D7C1F6">
        <w:rPr>
          <w:rFonts w:ascii="Century Gothic" w:hAnsi="Century Gothic"/>
        </w:rPr>
        <w:t>Recruitment and selection / safer recruitment</w:t>
      </w:r>
    </w:p>
    <w:p w14:paraId="72D6A67B" w14:textId="79C3BB16" w:rsidR="001C6A9D" w:rsidRPr="00226263" w:rsidRDefault="04505A44" w:rsidP="65D7C1F6">
      <w:pPr>
        <w:pStyle w:val="ListBullet"/>
        <w:spacing w:after="60"/>
        <w:ind w:left="1368" w:hanging="288"/>
        <w:contextualSpacing w:val="0"/>
        <w:rPr>
          <w:rFonts w:ascii="Century Gothic" w:hAnsi="Century Gothic"/>
        </w:rPr>
      </w:pPr>
      <w:r w:rsidRPr="65D7C1F6">
        <w:rPr>
          <w:rFonts w:ascii="Century Gothic" w:hAnsi="Century Gothic"/>
        </w:rPr>
        <w:t>Relationships, Sex and Health Education</w:t>
      </w:r>
      <w:r w:rsidR="1FBE8265" w:rsidRPr="65D7C1F6">
        <w:rPr>
          <w:rFonts w:ascii="Century Gothic" w:hAnsi="Century Gothic"/>
        </w:rPr>
        <w:t xml:space="preserve"> Policy</w:t>
      </w:r>
    </w:p>
    <w:p w14:paraId="2FBDBDDC" w14:textId="5A2C2722" w:rsidR="001C6A9D" w:rsidRPr="00226263" w:rsidRDefault="04505A44" w:rsidP="65D7C1F6">
      <w:pPr>
        <w:pStyle w:val="ListBullet"/>
        <w:spacing w:after="60"/>
        <w:ind w:left="1368" w:hanging="288"/>
        <w:contextualSpacing w:val="0"/>
        <w:rPr>
          <w:rFonts w:ascii="Century Gothic" w:hAnsi="Century Gothic"/>
        </w:rPr>
      </w:pPr>
      <w:r w:rsidRPr="65D7C1F6">
        <w:rPr>
          <w:rFonts w:ascii="Century Gothic" w:hAnsi="Century Gothic"/>
        </w:rPr>
        <w:t>Restrictive interventions / reasonable force</w:t>
      </w:r>
      <w:r w:rsidR="1FBE8265" w:rsidRPr="65D7C1F6">
        <w:rPr>
          <w:rFonts w:ascii="Century Gothic" w:hAnsi="Century Gothic"/>
        </w:rPr>
        <w:t xml:space="preserve"> guidance</w:t>
      </w:r>
    </w:p>
    <w:p w14:paraId="5C31D2AE" w14:textId="77777777" w:rsidR="001C6A9D" w:rsidRPr="00226263" w:rsidRDefault="04505A44" w:rsidP="65D7C1F6">
      <w:pPr>
        <w:pStyle w:val="ListBullet"/>
        <w:spacing w:after="60"/>
        <w:ind w:left="1368" w:hanging="288"/>
        <w:contextualSpacing w:val="0"/>
        <w:rPr>
          <w:rFonts w:ascii="Century Gothic" w:hAnsi="Century Gothic"/>
        </w:rPr>
      </w:pPr>
      <w:r w:rsidRPr="65D7C1F6">
        <w:rPr>
          <w:rFonts w:ascii="Century Gothic" w:hAnsi="Century Gothic"/>
        </w:rPr>
        <w:t>Staff code of conduct</w:t>
      </w:r>
    </w:p>
    <w:p w14:paraId="7E6C56AB" w14:textId="2EC4DC27" w:rsidR="001C6A9D" w:rsidRPr="00226263" w:rsidRDefault="04505A44" w:rsidP="65D7C1F6">
      <w:pPr>
        <w:pStyle w:val="ListBullet"/>
        <w:spacing w:after="60"/>
        <w:ind w:left="1368" w:hanging="288"/>
        <w:contextualSpacing w:val="0"/>
        <w:rPr>
          <w:rFonts w:ascii="Century Gothic" w:hAnsi="Century Gothic"/>
        </w:rPr>
      </w:pPr>
      <w:r w:rsidRPr="65D7C1F6">
        <w:rPr>
          <w:rFonts w:ascii="Century Gothic" w:hAnsi="Century Gothic"/>
        </w:rPr>
        <w:t xml:space="preserve">Trips and </w:t>
      </w:r>
      <w:r w:rsidR="1FBE8265" w:rsidRPr="65D7C1F6">
        <w:rPr>
          <w:rFonts w:ascii="Century Gothic" w:hAnsi="Century Gothic"/>
        </w:rPr>
        <w:t>V</w:t>
      </w:r>
      <w:r w:rsidRPr="65D7C1F6">
        <w:rPr>
          <w:rFonts w:ascii="Century Gothic" w:hAnsi="Century Gothic"/>
        </w:rPr>
        <w:t>isits</w:t>
      </w:r>
      <w:r w:rsidR="1FBE8265" w:rsidRPr="65D7C1F6">
        <w:rPr>
          <w:rFonts w:ascii="Century Gothic" w:hAnsi="Century Gothic"/>
        </w:rPr>
        <w:t xml:space="preserve"> Policy</w:t>
      </w:r>
    </w:p>
    <w:p w14:paraId="1D45C8D2" w14:textId="6663B0E2" w:rsidR="001C6A9D" w:rsidRPr="00226263" w:rsidRDefault="04505A44" w:rsidP="65D7C1F6">
      <w:pPr>
        <w:pStyle w:val="ListBullet"/>
        <w:spacing w:after="60"/>
        <w:ind w:left="1368" w:hanging="288"/>
        <w:contextualSpacing w:val="0"/>
        <w:rPr>
          <w:rFonts w:ascii="Century Gothic" w:hAnsi="Century Gothic"/>
        </w:rPr>
      </w:pPr>
      <w:r w:rsidRPr="65D7C1F6">
        <w:rPr>
          <w:rFonts w:ascii="Century Gothic" w:hAnsi="Century Gothic"/>
        </w:rPr>
        <w:lastRenderedPageBreak/>
        <w:t>Whistleblowing</w:t>
      </w:r>
      <w:r w:rsidR="1FBE8265" w:rsidRPr="65D7C1F6">
        <w:rPr>
          <w:rFonts w:ascii="Century Gothic" w:hAnsi="Century Gothic"/>
        </w:rPr>
        <w:t xml:space="preserve"> Policy</w:t>
      </w:r>
    </w:p>
    <w:p w14:paraId="1935ECF2" w14:textId="77777777" w:rsidR="001C6A9D" w:rsidRPr="00226263" w:rsidRDefault="04505A44" w:rsidP="65D7C1F6">
      <w:pPr>
        <w:pStyle w:val="ListBullet"/>
        <w:spacing w:after="60"/>
        <w:ind w:left="1368" w:hanging="288"/>
        <w:contextualSpacing w:val="0"/>
        <w:rPr>
          <w:rFonts w:ascii="Century Gothic" w:hAnsi="Century Gothic"/>
        </w:rPr>
      </w:pPr>
      <w:r w:rsidRPr="65D7C1F6">
        <w:rPr>
          <w:rFonts w:ascii="Century Gothic" w:hAnsi="Century Gothic"/>
        </w:rPr>
        <w:t>Extended school activities and lettings / hire agreements</w:t>
      </w:r>
    </w:p>
    <w:p w14:paraId="44CFAC6C" w14:textId="77777777" w:rsidR="001C6A9D" w:rsidRPr="003C6500" w:rsidRDefault="00101C3F" w:rsidP="003C6500">
      <w:pPr>
        <w:spacing w:after="120"/>
        <w:rPr>
          <w:rFonts w:ascii="Century Gothic" w:hAnsi="Century Gothic"/>
        </w:rPr>
      </w:pPr>
      <w:r w:rsidRPr="003C6500">
        <w:rPr>
          <w:rFonts w:ascii="Century Gothic" w:hAnsi="Century Gothic"/>
        </w:rPr>
        <w:br w:type="page"/>
      </w:r>
    </w:p>
    <w:p w14:paraId="6E168106" w14:textId="77777777" w:rsidR="001C6A9D" w:rsidRPr="003C6500" w:rsidRDefault="7A15E493" w:rsidP="65D7C1F6">
      <w:pPr>
        <w:pStyle w:val="Heading1"/>
        <w:spacing w:before="0" w:after="80"/>
        <w:rPr>
          <w:rFonts w:ascii="Century Gothic" w:hAnsi="Century Gothic"/>
        </w:rPr>
      </w:pPr>
      <w:bookmarkStart w:id="57" w:name="_Toc877007978"/>
      <w:r w:rsidRPr="07691813">
        <w:rPr>
          <w:rFonts w:ascii="Century Gothic" w:hAnsi="Century Gothic"/>
        </w:rPr>
        <w:lastRenderedPageBreak/>
        <w:t>Appendix 1: Types and indicators of abuse, neglect and exploitation</w:t>
      </w:r>
      <w:bookmarkEnd w:id="57"/>
    </w:p>
    <w:p w14:paraId="09589252" w14:textId="77777777" w:rsidR="00234334" w:rsidRPr="00817F3F" w:rsidRDefault="0C116E3E" w:rsidP="65D7C1F6">
      <w:pPr>
        <w:spacing w:after="120"/>
        <w:jc w:val="both"/>
        <w:rPr>
          <w:rFonts w:ascii="Century Gothic" w:hAnsi="Century Gothic"/>
          <w:lang w:val="en-GB"/>
        </w:rPr>
      </w:pPr>
      <w:r w:rsidRPr="65D7C1F6">
        <w:rPr>
          <w:rFonts w:ascii="Century Gothic" w:hAnsi="Century Gothic"/>
          <w:b/>
          <w:bCs/>
          <w:sz w:val="22"/>
          <w:lang w:val="en-GB"/>
        </w:rPr>
        <w:t>Abuse</w:t>
      </w:r>
      <w:r w:rsidRPr="65D7C1F6">
        <w:rPr>
          <w:rFonts w:ascii="Century Gothic" w:hAnsi="Century Gothic"/>
          <w:sz w:val="22"/>
          <w:lang w:val="en-GB"/>
        </w:rPr>
        <w:t>,</w:t>
      </w:r>
      <w:r w:rsidRPr="65D7C1F6">
        <w:rPr>
          <w:rFonts w:ascii="Century Gothic" w:hAnsi="Century Gothic"/>
          <w:lang w:val="en-GB"/>
        </w:rPr>
        <w:t xml:space="preserve"> including neglect, and safeguarding issues are rarely standalone events that can be covered by one definition or label.  In most cases, multiple issues will overlap. </w:t>
      </w:r>
    </w:p>
    <w:p w14:paraId="25F200F9" w14:textId="77777777" w:rsidR="00234334" w:rsidRPr="00817F3F" w:rsidRDefault="0C116E3E" w:rsidP="65D7C1F6">
      <w:pPr>
        <w:spacing w:after="120"/>
        <w:jc w:val="both"/>
        <w:rPr>
          <w:rFonts w:ascii="Century Gothic" w:hAnsi="Century Gothic"/>
          <w:lang w:val="en-GB"/>
        </w:rPr>
      </w:pPr>
      <w:r w:rsidRPr="65D7C1F6">
        <w:rPr>
          <w:rFonts w:ascii="Century Gothic" w:hAnsi="Century Gothic"/>
          <w:b/>
          <w:bCs/>
          <w:sz w:val="22"/>
          <w:lang w:val="en-GB"/>
        </w:rPr>
        <w:t>Physical abuse</w:t>
      </w:r>
      <w:r w:rsidRPr="65D7C1F6">
        <w:rPr>
          <w:rFonts w:ascii="Century Gothic" w:hAnsi="Century Gothic"/>
          <w:lang w:val="en-GB"/>
        </w:rPr>
        <w:t xml:space="preserve"> may involve hitting, shaking, throwing, poisoning, burning or scalding, drowning, suffocating or otherwise causing physical harm to a child.  Physical harm may also be caused when a parent or carer fabricates the symptoms of, or deliberately induces, illness in a child. </w:t>
      </w:r>
    </w:p>
    <w:p w14:paraId="501C183D" w14:textId="4AD8BF9D" w:rsidR="00234334" w:rsidRDefault="0C116E3E" w:rsidP="65D7C1F6">
      <w:pPr>
        <w:spacing w:after="120"/>
        <w:jc w:val="both"/>
        <w:rPr>
          <w:rFonts w:ascii="Century Gothic" w:hAnsi="Century Gothic"/>
          <w:lang w:val="en-GB"/>
        </w:rPr>
      </w:pPr>
      <w:r w:rsidRPr="65D7C1F6">
        <w:rPr>
          <w:rFonts w:ascii="Century Gothic" w:hAnsi="Century Gothic"/>
          <w:b/>
          <w:bCs/>
          <w:sz w:val="22"/>
          <w:lang w:val="en-GB"/>
        </w:rPr>
        <w:t>Emotional abuse</w:t>
      </w:r>
      <w:r w:rsidRPr="65D7C1F6">
        <w:rPr>
          <w:rFonts w:ascii="Century Gothic" w:hAnsi="Century Gothic"/>
          <w:sz w:val="22"/>
          <w:lang w:val="en-GB"/>
        </w:rPr>
        <w:t xml:space="preserve"> </w:t>
      </w:r>
      <w:r w:rsidRPr="65D7C1F6">
        <w:rPr>
          <w:rFonts w:ascii="Century Gothic" w:hAnsi="Century Gothic"/>
          <w:lang w:val="en-GB"/>
        </w:rPr>
        <w:t xml:space="preserve">is the persistent emotional maltreatment of a child such as to cause severe and adverse effects on the child’s emotional development.  </w:t>
      </w:r>
    </w:p>
    <w:p w14:paraId="799BB46C" w14:textId="77777777" w:rsidR="00D0433A" w:rsidRPr="00D0433A" w:rsidRDefault="3C0DF590" w:rsidP="65D7C1F6">
      <w:pPr>
        <w:spacing w:after="120"/>
        <w:jc w:val="both"/>
        <w:rPr>
          <w:rFonts w:ascii="Century Gothic" w:hAnsi="Century Gothic"/>
          <w:lang w:val="en-GB"/>
        </w:rPr>
      </w:pPr>
      <w:r w:rsidRPr="65D7C1F6">
        <w:rPr>
          <w:rFonts w:ascii="Century Gothic" w:hAnsi="Century Gothic"/>
          <w:lang w:val="en-GB"/>
        </w:rPr>
        <w:t>It may involve conveying to a child that they are worthless or unloved, inadequate, or valued only insofar as they meet the needs of another person. It may include verbal abuse, such as persistent criticism, belittling, humiliation, rejection or name-calling, as well as not giving the child opportunities to express their views, deliberately silencing them or making fun of what they say or how they communicate.</w:t>
      </w:r>
    </w:p>
    <w:p w14:paraId="219F8A05" w14:textId="4C07D165" w:rsidR="00D0433A" w:rsidRPr="00D0433A" w:rsidRDefault="3C0DF590" w:rsidP="65D7C1F6">
      <w:pPr>
        <w:spacing w:after="120"/>
        <w:jc w:val="both"/>
        <w:rPr>
          <w:rFonts w:ascii="Century Gothic" w:hAnsi="Century Gothic"/>
          <w:lang w:val="en-GB"/>
        </w:rPr>
      </w:pPr>
      <w:r w:rsidRPr="65D7C1F6">
        <w:rPr>
          <w:rFonts w:ascii="Century Gothic" w:hAnsi="Century Gothic"/>
          <w:lang w:val="en-GB"/>
        </w:rPr>
        <w:t xml:space="preserve">It may feature age or developmentally inappropriate expectations being imposed on children. These may include interactions that are beyond a child's </w:t>
      </w:r>
      <w:r w:rsidRPr="00D35818">
        <w:rPr>
          <w:rFonts w:ascii="Century Gothic" w:hAnsi="Century Gothic"/>
          <w:szCs w:val="20"/>
          <w:lang w:val="en-GB"/>
        </w:rPr>
        <w:t>developmental</w:t>
      </w:r>
      <w:r w:rsidRPr="00D35818">
        <w:rPr>
          <w:rFonts w:ascii="Century Gothic" w:hAnsi="Century Gothic"/>
          <w:lang w:val="en-GB"/>
        </w:rPr>
        <w:t xml:space="preserve"> </w:t>
      </w:r>
      <w:r w:rsidRPr="65D7C1F6">
        <w:rPr>
          <w:rFonts w:ascii="Century Gothic" w:hAnsi="Century Gothic"/>
          <w:lang w:val="en-GB"/>
        </w:rPr>
        <w:t xml:space="preserve">capability, as well as overprotection and limitation of exploration and learning, or preventing the child from participating in normal social </w:t>
      </w:r>
    </w:p>
    <w:p w14:paraId="007EADCC" w14:textId="77777777" w:rsidR="00D0433A" w:rsidRPr="00D0433A" w:rsidRDefault="3C0DF590" w:rsidP="65D7C1F6">
      <w:pPr>
        <w:spacing w:after="120"/>
        <w:jc w:val="both"/>
        <w:rPr>
          <w:rFonts w:ascii="Century Gothic" w:hAnsi="Century Gothic"/>
          <w:lang w:val="en-GB"/>
        </w:rPr>
      </w:pPr>
      <w:r w:rsidRPr="65D7C1F6">
        <w:rPr>
          <w:rFonts w:ascii="Century Gothic" w:hAnsi="Century Gothic"/>
          <w:lang w:val="en-GB"/>
        </w:rPr>
        <w:t>It may involve seeing, hearing or experiencing the ill treatment of another person, including domestic abuse. It may involve serious bullying (including cyberbullying), causing children frequently to feel frightened or in danger, or the exploitation or corruption of children.</w:t>
      </w:r>
    </w:p>
    <w:p w14:paraId="69B2FCA5" w14:textId="45C9B3C7" w:rsidR="00D0433A" w:rsidRPr="00817F3F" w:rsidRDefault="3C0DF590" w:rsidP="65D7C1F6">
      <w:pPr>
        <w:spacing w:after="120"/>
        <w:jc w:val="both"/>
        <w:rPr>
          <w:rFonts w:ascii="Century Gothic" w:hAnsi="Century Gothic"/>
          <w:lang w:val="en-GB"/>
        </w:rPr>
      </w:pPr>
      <w:r w:rsidRPr="65D7C1F6">
        <w:rPr>
          <w:rFonts w:ascii="Century Gothic" w:hAnsi="Century Gothic"/>
          <w:lang w:val="en-GB"/>
        </w:rPr>
        <w:t>Some level of emotional abuse is involved in all types of maltreatment of a child, although it may occur alone.</w:t>
      </w:r>
    </w:p>
    <w:p w14:paraId="458B4F2C" w14:textId="77777777" w:rsidR="00234334" w:rsidRPr="00817F3F" w:rsidRDefault="0C116E3E" w:rsidP="65D7C1F6">
      <w:pPr>
        <w:spacing w:after="120"/>
        <w:jc w:val="both"/>
        <w:rPr>
          <w:rFonts w:ascii="Century Gothic" w:hAnsi="Century Gothic"/>
          <w:lang w:val="en-GB"/>
        </w:rPr>
      </w:pPr>
      <w:r w:rsidRPr="65D7C1F6">
        <w:rPr>
          <w:rFonts w:ascii="Century Gothic" w:hAnsi="Century Gothic"/>
          <w:b/>
          <w:bCs/>
          <w:sz w:val="22"/>
          <w:lang w:val="en-GB"/>
        </w:rPr>
        <w:t>Sexual abuse</w:t>
      </w:r>
      <w:r w:rsidRPr="65D7C1F6">
        <w:rPr>
          <w:rFonts w:ascii="Century Gothic" w:hAnsi="Century Gothic"/>
          <w:sz w:val="22"/>
          <w:lang w:val="en-GB"/>
        </w:rPr>
        <w:t xml:space="preserve"> </w:t>
      </w:r>
      <w:r w:rsidRPr="65D7C1F6">
        <w:rPr>
          <w:rFonts w:ascii="Century Gothic" w:hAnsi="Century Gothic"/>
          <w:lang w:val="en-GB"/>
        </w:rPr>
        <w:t>involves forcing or enticing a child or young person to take part in sexual activities, not necessarily involving a high level of violence, whether or not the child is aware of what is happening. The activities may involve:</w:t>
      </w:r>
    </w:p>
    <w:p w14:paraId="0C6928F3" w14:textId="77777777" w:rsidR="00234334" w:rsidRPr="00817F3F" w:rsidRDefault="55C799BB" w:rsidP="65D7C1F6">
      <w:pPr>
        <w:pStyle w:val="ListBullet"/>
        <w:spacing w:after="60"/>
        <w:ind w:left="648" w:hanging="288"/>
        <w:contextualSpacing w:val="0"/>
        <w:rPr>
          <w:rFonts w:ascii="Century Gothic" w:hAnsi="Century Gothic"/>
          <w:lang w:val="en-GB"/>
        </w:rPr>
      </w:pPr>
      <w:r w:rsidRPr="65D7C1F6">
        <w:rPr>
          <w:rFonts w:ascii="Century Gothic" w:hAnsi="Century Gothic"/>
          <w:lang w:val="en-GB"/>
        </w:rPr>
        <w:t>Physical contact, including assault by penetration (for example, rape or oral sex) or non-penetrative acts such as masturbation, kissing, rubbing and touching outside of clothing</w:t>
      </w:r>
    </w:p>
    <w:p w14:paraId="39549D36" w14:textId="77777777" w:rsidR="00234334" w:rsidRPr="00817F3F" w:rsidRDefault="55C799BB" w:rsidP="65D7C1F6">
      <w:pPr>
        <w:pStyle w:val="ListBullet"/>
        <w:spacing w:after="120"/>
        <w:ind w:left="648" w:hanging="288"/>
        <w:contextualSpacing w:val="0"/>
        <w:rPr>
          <w:rFonts w:ascii="Century Gothic" w:hAnsi="Century Gothic"/>
          <w:lang w:val="en-GB"/>
        </w:rPr>
      </w:pPr>
      <w:r w:rsidRPr="65D7C1F6">
        <w:rPr>
          <w:rFonts w:ascii="Century Gothic" w:hAnsi="Century Gothic"/>
          <w:lang w:val="en-GB"/>
        </w:rPr>
        <w:t>Non-contact activities, such as involving children in looking at, or in the production of, sexual images, watching sexual activities, encouraging children to behave in sexually inappropriate ways, or grooming a child in preparation for abuse (including via the internet)</w:t>
      </w:r>
    </w:p>
    <w:p w14:paraId="7E1FFD86" w14:textId="77777777" w:rsidR="00234334" w:rsidRPr="00817F3F" w:rsidRDefault="0C116E3E" w:rsidP="65D7C1F6">
      <w:pPr>
        <w:spacing w:after="120"/>
        <w:jc w:val="both"/>
        <w:rPr>
          <w:rFonts w:ascii="Century Gothic" w:hAnsi="Century Gothic"/>
          <w:lang w:val="en-GB"/>
        </w:rPr>
      </w:pPr>
      <w:r w:rsidRPr="006019FE">
        <w:rPr>
          <w:rFonts w:ascii="Century Gothic" w:hAnsi="Century Gothic"/>
          <w:lang w:val="en-GB"/>
        </w:rPr>
        <w:t xml:space="preserve">Sexual abuse is not </w:t>
      </w:r>
      <w:r w:rsidRPr="65D7C1F6">
        <w:rPr>
          <w:rFonts w:ascii="Century Gothic" w:hAnsi="Century Gothic"/>
          <w:lang w:val="en-GB"/>
        </w:rPr>
        <w:t>solely</w:t>
      </w:r>
      <w:r w:rsidRPr="006019FE">
        <w:rPr>
          <w:rFonts w:ascii="Century Gothic" w:hAnsi="Century Gothic"/>
          <w:lang w:val="en-GB"/>
        </w:rPr>
        <w:t xml:space="preserve"> perpetrated by adult males.  Women can also commit acts of s</w:t>
      </w:r>
      <w:r w:rsidRPr="65D7C1F6">
        <w:rPr>
          <w:rFonts w:ascii="Century Gothic" w:hAnsi="Century Gothic"/>
          <w:lang w:val="en-GB"/>
        </w:rPr>
        <w:t>exual abuse, as can other children.</w:t>
      </w:r>
    </w:p>
    <w:p w14:paraId="2C4E06E0" w14:textId="77777777" w:rsidR="00234334" w:rsidRPr="00817F3F" w:rsidRDefault="0C116E3E" w:rsidP="65D7C1F6">
      <w:pPr>
        <w:spacing w:after="120"/>
        <w:jc w:val="both"/>
        <w:rPr>
          <w:rFonts w:ascii="Century Gothic" w:hAnsi="Century Gothic"/>
          <w:lang w:val="en-GB"/>
        </w:rPr>
      </w:pPr>
      <w:r w:rsidRPr="65D7C1F6">
        <w:rPr>
          <w:rFonts w:ascii="Century Gothic" w:hAnsi="Century Gothic"/>
          <w:b/>
          <w:bCs/>
          <w:sz w:val="22"/>
          <w:lang w:val="en-GB"/>
        </w:rPr>
        <w:t>Neglect</w:t>
      </w:r>
      <w:r w:rsidRPr="65D7C1F6">
        <w:rPr>
          <w:rFonts w:ascii="Century Gothic" w:hAnsi="Century Gothic"/>
          <w:sz w:val="22"/>
          <w:lang w:val="en-GB"/>
        </w:rPr>
        <w:t xml:space="preserve"> </w:t>
      </w:r>
      <w:r w:rsidRPr="65D7C1F6">
        <w:rPr>
          <w:rFonts w:ascii="Century Gothic" w:hAnsi="Century Gothic"/>
          <w:lang w:val="en-GB"/>
        </w:rPr>
        <w:t xml:space="preserve">is the persistent failure to meet a child’s basic physical and/or psychological needs, likely to result in the serious impairment of the child’s health or development.  Neglect may occur during pregnancy as a result of maternal substance abuse. </w:t>
      </w:r>
    </w:p>
    <w:p w14:paraId="486A8954" w14:textId="77777777" w:rsidR="00234334" w:rsidRPr="00817F3F" w:rsidRDefault="0C116E3E" w:rsidP="65D7C1F6">
      <w:pPr>
        <w:spacing w:after="60"/>
        <w:jc w:val="both"/>
        <w:rPr>
          <w:rFonts w:ascii="Century Gothic" w:hAnsi="Century Gothic"/>
          <w:lang w:val="en-GB"/>
        </w:rPr>
      </w:pPr>
      <w:r w:rsidRPr="65D7C1F6">
        <w:rPr>
          <w:rFonts w:ascii="Century Gothic" w:hAnsi="Century Gothic"/>
          <w:lang w:val="en-GB"/>
        </w:rPr>
        <w:t>Once a child is born, neglect may involve a parent or carer failing to:</w:t>
      </w:r>
    </w:p>
    <w:p w14:paraId="3A234012" w14:textId="77777777" w:rsidR="00234334" w:rsidRPr="00817F3F" w:rsidRDefault="55C799BB" w:rsidP="65D7C1F6">
      <w:pPr>
        <w:pStyle w:val="ListBullet"/>
        <w:spacing w:after="60"/>
        <w:ind w:left="648" w:hanging="288"/>
        <w:contextualSpacing w:val="0"/>
        <w:rPr>
          <w:rFonts w:ascii="Century Gothic" w:hAnsi="Century Gothic"/>
          <w:lang w:val="en-GB"/>
        </w:rPr>
      </w:pPr>
      <w:r w:rsidRPr="65D7C1F6">
        <w:rPr>
          <w:rFonts w:ascii="Century Gothic" w:hAnsi="Century Gothic"/>
          <w:lang w:val="en-GB"/>
        </w:rPr>
        <w:t>Provide adequate food, clothing and shelter (including exclusion from home or abandonment)</w:t>
      </w:r>
    </w:p>
    <w:p w14:paraId="755DC33C" w14:textId="77777777" w:rsidR="00234334" w:rsidRPr="00817F3F" w:rsidRDefault="55C799BB" w:rsidP="65D7C1F6">
      <w:pPr>
        <w:pStyle w:val="ListBullet"/>
        <w:spacing w:after="60"/>
        <w:ind w:left="648" w:hanging="288"/>
        <w:contextualSpacing w:val="0"/>
        <w:rPr>
          <w:rFonts w:ascii="Century Gothic" w:hAnsi="Century Gothic"/>
          <w:lang w:val="en-GB"/>
        </w:rPr>
      </w:pPr>
      <w:r w:rsidRPr="65D7C1F6">
        <w:rPr>
          <w:rFonts w:ascii="Century Gothic" w:hAnsi="Century Gothic"/>
          <w:lang w:val="en-GB"/>
        </w:rPr>
        <w:t>Protect a child from physical and emotional harm or danger</w:t>
      </w:r>
    </w:p>
    <w:p w14:paraId="2917C6B1" w14:textId="77777777" w:rsidR="00234334" w:rsidRPr="00817F3F" w:rsidRDefault="55C799BB" w:rsidP="65D7C1F6">
      <w:pPr>
        <w:pStyle w:val="ListBullet"/>
        <w:spacing w:after="60"/>
        <w:ind w:left="648" w:hanging="288"/>
        <w:contextualSpacing w:val="0"/>
        <w:rPr>
          <w:rFonts w:ascii="Century Gothic" w:hAnsi="Century Gothic"/>
          <w:lang w:val="en-GB"/>
        </w:rPr>
      </w:pPr>
      <w:r w:rsidRPr="65D7C1F6">
        <w:rPr>
          <w:rFonts w:ascii="Century Gothic" w:hAnsi="Century Gothic"/>
          <w:lang w:val="en-GB"/>
        </w:rPr>
        <w:t>Ensure adequate supervision (including the use of inadequate caregivers)</w:t>
      </w:r>
    </w:p>
    <w:p w14:paraId="102E2B60" w14:textId="77777777" w:rsidR="00234334" w:rsidRPr="00817F3F" w:rsidRDefault="55C799BB" w:rsidP="65D7C1F6">
      <w:pPr>
        <w:pStyle w:val="ListBullet"/>
        <w:spacing w:after="120"/>
        <w:ind w:left="648" w:hanging="288"/>
        <w:contextualSpacing w:val="0"/>
        <w:rPr>
          <w:rFonts w:ascii="Century Gothic" w:hAnsi="Century Gothic"/>
          <w:lang w:val="en-GB"/>
        </w:rPr>
      </w:pPr>
      <w:r w:rsidRPr="65D7C1F6">
        <w:rPr>
          <w:rFonts w:ascii="Century Gothic" w:hAnsi="Century Gothic"/>
          <w:lang w:val="en-GB"/>
        </w:rPr>
        <w:t>Ensure access to appropriate medical care or treatment</w:t>
      </w:r>
    </w:p>
    <w:p w14:paraId="5642C8C2" w14:textId="77777777" w:rsidR="00234334" w:rsidRPr="00817F3F" w:rsidRDefault="0C116E3E" w:rsidP="65D7C1F6">
      <w:pPr>
        <w:spacing w:after="160"/>
        <w:jc w:val="both"/>
        <w:rPr>
          <w:rFonts w:ascii="Century Gothic" w:hAnsi="Century Gothic"/>
          <w:lang w:val="en-GB"/>
        </w:rPr>
      </w:pPr>
      <w:r w:rsidRPr="65D7C1F6">
        <w:rPr>
          <w:rFonts w:ascii="Century Gothic" w:hAnsi="Century Gothic"/>
          <w:lang w:val="en-GB"/>
        </w:rPr>
        <w:t>It may also include neglect of, or unresponsiveness to, a child’s basic emotional needs.</w:t>
      </w:r>
    </w:p>
    <w:p w14:paraId="3132D026" w14:textId="03EBC8A0" w:rsidR="65D7C1F6" w:rsidRDefault="65D7C1F6">
      <w:r>
        <w:br w:type="page"/>
      </w:r>
    </w:p>
    <w:p w14:paraId="13805509" w14:textId="77777777" w:rsidR="001C6A9D" w:rsidRPr="003C6500" w:rsidRDefault="7A15E493" w:rsidP="003C6500">
      <w:pPr>
        <w:pStyle w:val="Heading1"/>
        <w:spacing w:before="200" w:after="80"/>
        <w:rPr>
          <w:rFonts w:ascii="Century Gothic" w:hAnsi="Century Gothic"/>
        </w:rPr>
      </w:pPr>
      <w:bookmarkStart w:id="58" w:name="_Toc26357043"/>
      <w:r w:rsidRPr="07691813">
        <w:rPr>
          <w:rFonts w:ascii="Century Gothic" w:hAnsi="Century Gothic"/>
        </w:rPr>
        <w:lastRenderedPageBreak/>
        <w:t>Appendix 2: Safer recruitment and DBS checks - policy and procedures</w:t>
      </w:r>
      <w:bookmarkEnd w:id="58"/>
    </w:p>
    <w:p w14:paraId="3D4B0712" w14:textId="77777777" w:rsidR="001C6A9D" w:rsidRPr="003C6500" w:rsidRDefault="346D5AE1" w:rsidP="003C6500">
      <w:pPr>
        <w:spacing w:after="120"/>
      </w:pPr>
      <w:r w:rsidRPr="65D7C1F6">
        <w:rPr>
          <w:rFonts w:ascii="Century Gothic" w:hAnsi="Century Gothic"/>
        </w:rPr>
        <w:t>Recruitment and selection processes follow KCSIE 2026 Part Three and the Trust Safer Recruitment Policy. Safeguarding is considered at every stage of recruitment.</w:t>
      </w:r>
    </w:p>
    <w:p w14:paraId="179C5909" w14:textId="31B450AE" w:rsidR="08710911" w:rsidRDefault="08710911" w:rsidP="65D7C1F6">
      <w:pPr>
        <w:spacing w:after="120"/>
        <w:rPr>
          <w:rFonts w:ascii="Century Gothic" w:hAnsi="Century Gothic"/>
          <w:b/>
          <w:bCs/>
          <w:color w:val="1F4E79"/>
          <w:sz w:val="24"/>
          <w:szCs w:val="24"/>
        </w:rPr>
      </w:pPr>
      <w:r w:rsidRPr="65D7C1F6">
        <w:rPr>
          <w:rFonts w:ascii="Century Gothic" w:hAnsi="Century Gothic"/>
          <w:b/>
          <w:bCs/>
          <w:color w:val="1F4E79"/>
          <w:sz w:val="24"/>
          <w:szCs w:val="24"/>
        </w:rPr>
        <w:t>Advertising</w:t>
      </w:r>
    </w:p>
    <w:p w14:paraId="7CA809E1" w14:textId="77777777" w:rsidR="001C6A9D" w:rsidRPr="003C6500" w:rsidRDefault="04505A44" w:rsidP="65D7C1F6">
      <w:pPr>
        <w:pStyle w:val="ListBullet"/>
        <w:spacing w:after="120"/>
        <w:ind w:left="720"/>
        <w:rPr>
          <w:rFonts w:ascii="Century Gothic" w:hAnsi="Century Gothic"/>
        </w:rPr>
      </w:pPr>
      <w:r w:rsidRPr="65D7C1F6">
        <w:rPr>
          <w:rFonts w:ascii="Century Gothic" w:hAnsi="Century Gothic"/>
        </w:rPr>
        <w:t>Advertisements will make clear the commitment to safeguarding, the checks required, the safeguarding responsibilities of the role and whether the role is exempt from the Rehabilitation of Offenders Act.</w:t>
      </w:r>
    </w:p>
    <w:p w14:paraId="558FFCDE" w14:textId="77777777" w:rsidR="001C6A9D" w:rsidRPr="003C6500" w:rsidRDefault="346D5AE1" w:rsidP="65D7C1F6">
      <w:pPr>
        <w:spacing w:after="120"/>
        <w:rPr>
          <w:rFonts w:ascii="Century Gothic" w:hAnsi="Century Gothic"/>
          <w:b/>
          <w:bCs/>
          <w:color w:val="1F4E79"/>
          <w:sz w:val="24"/>
          <w:szCs w:val="24"/>
        </w:rPr>
      </w:pPr>
      <w:r w:rsidRPr="65D7C1F6">
        <w:rPr>
          <w:rFonts w:ascii="Century Gothic" w:hAnsi="Century Gothic"/>
          <w:b/>
          <w:bCs/>
          <w:color w:val="1F4E79"/>
          <w:sz w:val="24"/>
          <w:szCs w:val="24"/>
        </w:rPr>
        <w:t>Applications and shortlisting</w:t>
      </w:r>
    </w:p>
    <w:p w14:paraId="0FE4B26F" w14:textId="77777777" w:rsidR="001C6A9D" w:rsidRPr="003C6500" w:rsidRDefault="04505A44" w:rsidP="2AE1A521">
      <w:pPr>
        <w:pStyle w:val="ListBullet"/>
        <w:spacing w:after="60"/>
        <w:ind w:left="720"/>
        <w:rPr>
          <w:rFonts w:ascii="Century Gothic" w:hAnsi="Century Gothic"/>
        </w:rPr>
      </w:pPr>
      <w:r w:rsidRPr="65D7C1F6">
        <w:rPr>
          <w:rFonts w:ascii="Century Gothic" w:hAnsi="Century Gothic"/>
        </w:rPr>
        <w:t>Application forms will include safeguarding statements and appropriate declarations. Shortlisting will involve at least two people, consider inconsistencies and gaps, explore potential concerns and include online searches for shortlisted candidates as part of due diligence where appropriate.</w:t>
      </w:r>
    </w:p>
    <w:p w14:paraId="539E015F" w14:textId="77777777" w:rsidR="001C6A9D" w:rsidRPr="003C6500" w:rsidRDefault="346D5AE1" w:rsidP="65D7C1F6">
      <w:pPr>
        <w:spacing w:after="120"/>
        <w:rPr>
          <w:rFonts w:ascii="Century Gothic" w:hAnsi="Century Gothic"/>
          <w:b/>
          <w:bCs/>
          <w:color w:val="1F4E79"/>
          <w:sz w:val="24"/>
          <w:szCs w:val="24"/>
        </w:rPr>
      </w:pPr>
      <w:r w:rsidRPr="65D7C1F6">
        <w:rPr>
          <w:rFonts w:ascii="Century Gothic" w:hAnsi="Century Gothic"/>
          <w:b/>
          <w:bCs/>
          <w:color w:val="1F4E79"/>
          <w:sz w:val="24"/>
          <w:szCs w:val="24"/>
        </w:rPr>
        <w:t>References</w:t>
      </w:r>
    </w:p>
    <w:p w14:paraId="6FA78A6D" w14:textId="77777777" w:rsidR="001C6A9D" w:rsidRPr="003C6500" w:rsidRDefault="04505A44" w:rsidP="2AE1A521">
      <w:pPr>
        <w:pStyle w:val="ListBullet"/>
        <w:spacing w:after="60"/>
        <w:ind w:left="720"/>
        <w:rPr>
          <w:rFonts w:ascii="Century Gothic" w:hAnsi="Century Gothic"/>
        </w:rPr>
      </w:pPr>
      <w:r w:rsidRPr="65D7C1F6">
        <w:rPr>
          <w:rFonts w:ascii="Century Gothic" w:hAnsi="Century Gothic"/>
        </w:rPr>
        <w:t>References will be obtained before interview wherever possible. Open references will not be accepted. References will be verified with referees and concerns resolved before appointment. The school will provide relevant information in references about substantiated safeguarding concerns. Unsubstantiated, unfounded, false or malicious allegations will not be included.</w:t>
      </w:r>
    </w:p>
    <w:p w14:paraId="09766D8A" w14:textId="77777777" w:rsidR="001C6A9D" w:rsidRPr="003C6500" w:rsidRDefault="346D5AE1" w:rsidP="65D7C1F6">
      <w:pPr>
        <w:spacing w:after="120"/>
        <w:rPr>
          <w:rFonts w:ascii="Century Gothic" w:hAnsi="Century Gothic"/>
          <w:b/>
          <w:bCs/>
          <w:color w:val="1F4E79"/>
          <w:sz w:val="24"/>
          <w:szCs w:val="24"/>
        </w:rPr>
      </w:pPr>
      <w:r w:rsidRPr="65D7C1F6">
        <w:rPr>
          <w:rFonts w:ascii="Century Gothic" w:hAnsi="Century Gothic"/>
          <w:b/>
          <w:bCs/>
          <w:color w:val="1F4E79"/>
          <w:sz w:val="24"/>
          <w:szCs w:val="24"/>
        </w:rPr>
        <w:t>Pre-appointment checks</w:t>
      </w:r>
    </w:p>
    <w:p w14:paraId="1F54F704" w14:textId="77777777" w:rsidR="001C6A9D" w:rsidRPr="003C6500" w:rsidRDefault="04505A44" w:rsidP="2AE1A521">
      <w:pPr>
        <w:pStyle w:val="ListBullet"/>
        <w:spacing w:after="60"/>
        <w:ind w:left="720"/>
        <w:rPr>
          <w:rFonts w:ascii="Century Gothic" w:hAnsi="Century Gothic"/>
        </w:rPr>
      </w:pPr>
      <w:r w:rsidRPr="65D7C1F6">
        <w:rPr>
          <w:rFonts w:ascii="Century Gothic" w:hAnsi="Century Gothic"/>
        </w:rPr>
        <w:t>Offers are conditional on satisfactory checks, including identity, right to work, enhanced DBS and barred list where required, mental and physical fitness, qualifications, prohibition from teaching, section 128 for management roles, overseas checks, and childcare disqualification checks where applicable. Identity checks may include birth certificate and evidence relating to previous names where relevant.</w:t>
      </w:r>
    </w:p>
    <w:p w14:paraId="19950A8E" w14:textId="77777777" w:rsidR="001C6A9D" w:rsidRPr="003C6500" w:rsidRDefault="346D5AE1" w:rsidP="65D7C1F6">
      <w:pPr>
        <w:spacing w:after="120"/>
        <w:rPr>
          <w:rFonts w:ascii="Century Gothic" w:hAnsi="Century Gothic"/>
          <w:b/>
          <w:bCs/>
          <w:color w:val="1F4E79"/>
          <w:sz w:val="24"/>
          <w:szCs w:val="24"/>
        </w:rPr>
      </w:pPr>
      <w:r w:rsidRPr="65D7C1F6">
        <w:rPr>
          <w:rFonts w:ascii="Century Gothic" w:hAnsi="Century Gothic"/>
          <w:b/>
          <w:bCs/>
          <w:color w:val="1F4E79"/>
          <w:sz w:val="24"/>
          <w:szCs w:val="24"/>
        </w:rPr>
        <w:t>Single central record</w:t>
      </w:r>
    </w:p>
    <w:p w14:paraId="05C2A29C" w14:textId="77777777" w:rsidR="001C6A9D" w:rsidRPr="003C6500" w:rsidRDefault="04505A44" w:rsidP="2AE1A521">
      <w:pPr>
        <w:pStyle w:val="ListBullet"/>
        <w:spacing w:after="60"/>
        <w:ind w:left="720"/>
        <w:rPr>
          <w:rFonts w:ascii="Century Gothic" w:hAnsi="Century Gothic"/>
        </w:rPr>
      </w:pPr>
      <w:r w:rsidRPr="65D7C1F6">
        <w:rPr>
          <w:rFonts w:ascii="Century Gothic" w:hAnsi="Century Gothic"/>
        </w:rPr>
        <w:t>Required checks will be recorded on the single central record. Copies of DBS certificates will not be retained for longer than permitted or necessary.</w:t>
      </w:r>
    </w:p>
    <w:p w14:paraId="16E4F6EB" w14:textId="77777777" w:rsidR="001C6A9D" w:rsidRPr="003C6500" w:rsidRDefault="346D5AE1" w:rsidP="65D7C1F6">
      <w:pPr>
        <w:spacing w:after="120"/>
        <w:rPr>
          <w:rFonts w:ascii="Century Gothic" w:hAnsi="Century Gothic"/>
          <w:b/>
          <w:bCs/>
          <w:color w:val="1F4E79"/>
          <w:sz w:val="24"/>
          <w:szCs w:val="24"/>
        </w:rPr>
      </w:pPr>
      <w:r w:rsidRPr="65D7C1F6">
        <w:rPr>
          <w:rFonts w:ascii="Century Gothic" w:hAnsi="Century Gothic"/>
          <w:b/>
          <w:bCs/>
          <w:color w:val="1F4E79"/>
          <w:sz w:val="24"/>
          <w:szCs w:val="24"/>
        </w:rPr>
        <w:t>Agency, supply, contractors and volunteers</w:t>
      </w:r>
    </w:p>
    <w:p w14:paraId="68E14A58" w14:textId="77777777" w:rsidR="001C6A9D" w:rsidRPr="003C6500" w:rsidRDefault="04505A44" w:rsidP="2AE1A521">
      <w:pPr>
        <w:pStyle w:val="ListBullet"/>
        <w:spacing w:after="60"/>
        <w:ind w:left="720"/>
        <w:rPr>
          <w:rFonts w:ascii="Century Gothic" w:hAnsi="Century Gothic"/>
        </w:rPr>
      </w:pPr>
      <w:r w:rsidRPr="65D7C1F6">
        <w:rPr>
          <w:rFonts w:ascii="Century Gothic" w:hAnsi="Century Gothic"/>
        </w:rPr>
        <w:t>The school will obtain written confirmation that required checks have been completed and will verify identity on arrival. Unchecked volunteers will not be left unsupervised or allowed to work in regulated activity.</w:t>
      </w:r>
    </w:p>
    <w:p w14:paraId="25EDFBEB" w14:textId="77777777" w:rsidR="001C6A9D" w:rsidRPr="003C6500" w:rsidRDefault="346D5AE1" w:rsidP="65D7C1F6">
      <w:pPr>
        <w:spacing w:after="120"/>
        <w:rPr>
          <w:rFonts w:ascii="Century Gothic" w:hAnsi="Century Gothic"/>
          <w:b/>
          <w:bCs/>
          <w:color w:val="1F4E79"/>
          <w:sz w:val="24"/>
          <w:szCs w:val="24"/>
        </w:rPr>
      </w:pPr>
      <w:r w:rsidRPr="65D7C1F6">
        <w:rPr>
          <w:rFonts w:ascii="Century Gothic" w:hAnsi="Century Gothic"/>
          <w:b/>
          <w:bCs/>
          <w:color w:val="1F4E79"/>
          <w:sz w:val="24"/>
          <w:szCs w:val="24"/>
        </w:rPr>
        <w:t>Trustees, members and governors</w:t>
      </w:r>
    </w:p>
    <w:p w14:paraId="35E63A11" w14:textId="77777777" w:rsidR="001C6A9D" w:rsidRPr="003C6500" w:rsidRDefault="04505A44" w:rsidP="2AE1A521">
      <w:pPr>
        <w:pStyle w:val="ListBullet"/>
        <w:spacing w:after="60"/>
        <w:ind w:left="720"/>
        <w:rPr>
          <w:rFonts w:ascii="Century Gothic" w:hAnsi="Century Gothic"/>
        </w:rPr>
      </w:pPr>
      <w:r w:rsidRPr="65D7C1F6">
        <w:rPr>
          <w:rFonts w:ascii="Century Gothic" w:hAnsi="Century Gothic"/>
        </w:rPr>
        <w:t>Appropriate DBS, identity, right to work and section 128 checks will be completed in line with statutory requirements, the Academy Trust Handbook and Trust procedures.</w:t>
      </w:r>
    </w:p>
    <w:p w14:paraId="5C4E73E4" w14:textId="77777777" w:rsidR="001C6A9D" w:rsidRPr="003C6500" w:rsidRDefault="346D5AE1" w:rsidP="65D7C1F6">
      <w:pPr>
        <w:spacing w:after="120"/>
        <w:rPr>
          <w:rFonts w:ascii="Century Gothic" w:hAnsi="Century Gothic"/>
          <w:b/>
          <w:bCs/>
          <w:color w:val="1F4E79"/>
          <w:sz w:val="24"/>
          <w:szCs w:val="24"/>
        </w:rPr>
      </w:pPr>
      <w:r w:rsidRPr="65D7C1F6">
        <w:rPr>
          <w:rFonts w:ascii="Century Gothic" w:hAnsi="Century Gothic"/>
          <w:b/>
          <w:bCs/>
          <w:color w:val="1F4E79"/>
          <w:sz w:val="24"/>
          <w:szCs w:val="24"/>
        </w:rPr>
        <w:t>Alternative provision, work experience and host families</w:t>
      </w:r>
    </w:p>
    <w:p w14:paraId="48C0EA3D" w14:textId="77777777" w:rsidR="001C6A9D" w:rsidRPr="003C6500" w:rsidRDefault="04505A44" w:rsidP="2AE1A521">
      <w:pPr>
        <w:pStyle w:val="ListBullet"/>
        <w:spacing w:after="60"/>
        <w:ind w:left="720"/>
        <w:rPr>
          <w:rFonts w:ascii="Century Gothic" w:hAnsi="Century Gothic"/>
        </w:rPr>
      </w:pPr>
      <w:r w:rsidRPr="65D7C1F6">
        <w:rPr>
          <w:rFonts w:ascii="Century Gothic" w:hAnsi="Century Gothic"/>
        </w:rPr>
        <w:t>Written safeguarding assurances will be obtained for AP providers. Work experience providers must have policies and procedures to protect children. Host family arrangements will be risk assessed and checked in line with statutory guidance.</w:t>
      </w:r>
    </w:p>
    <w:p w14:paraId="01EC3E0D" w14:textId="77777777" w:rsidR="00117A36" w:rsidRDefault="00117A36" w:rsidP="07691813">
      <w:pPr>
        <w:rPr>
          <w:rFonts w:ascii="Century Gothic" w:eastAsiaTheme="majorEastAsia" w:hAnsi="Century Gothic" w:cstheme="majorBidi"/>
          <w:b/>
          <w:bCs/>
          <w:color w:val="1F4E79"/>
          <w:sz w:val="30"/>
          <w:szCs w:val="30"/>
        </w:rPr>
      </w:pPr>
      <w:r w:rsidRPr="07691813">
        <w:rPr>
          <w:rFonts w:ascii="Century Gothic" w:hAnsi="Century Gothic"/>
        </w:rPr>
        <w:br w:type="page"/>
      </w:r>
    </w:p>
    <w:p w14:paraId="2BE6FC08" w14:textId="4CB61FBC" w:rsidR="001C6A9D" w:rsidRPr="003C6500" w:rsidRDefault="7A15E493" w:rsidP="65D7C1F6">
      <w:pPr>
        <w:pStyle w:val="Heading1"/>
        <w:spacing w:before="200" w:after="120"/>
        <w:rPr>
          <w:rFonts w:ascii="Century Gothic" w:hAnsi="Century Gothic"/>
        </w:rPr>
      </w:pPr>
      <w:bookmarkStart w:id="59" w:name="_Toc1701198487"/>
      <w:r w:rsidRPr="07691813">
        <w:rPr>
          <w:rFonts w:ascii="Century Gothic" w:hAnsi="Century Gothic"/>
        </w:rPr>
        <w:lastRenderedPageBreak/>
        <w:t>Appendix 3: Allegations and low-level concerns</w:t>
      </w:r>
      <w:bookmarkEnd w:id="59"/>
    </w:p>
    <w:p w14:paraId="3418CE5B" w14:textId="45F983FD" w:rsidR="001C6A9D" w:rsidRPr="003C6500" w:rsidRDefault="346D5AE1" w:rsidP="65D7C1F6">
      <w:pPr>
        <w:spacing w:after="120"/>
      </w:pPr>
      <w:r w:rsidRPr="65D7C1F6">
        <w:rPr>
          <w:rFonts w:ascii="Century Gothic" w:hAnsi="Century Gothic"/>
        </w:rPr>
        <w:t>Detailed procedures are set out in the separate Embrace Multi Academy Trust Allegations of Abuse Policy and Low-Level Concerns Policy.</w:t>
      </w:r>
    </w:p>
    <w:p w14:paraId="575F7886" w14:textId="1F63BEAC" w:rsidR="001C6A9D" w:rsidRPr="003C6500" w:rsidRDefault="346D5AE1" w:rsidP="65D7C1F6">
      <w:pPr>
        <w:spacing w:after="60"/>
        <w:rPr>
          <w:rFonts w:ascii="Century Gothic" w:hAnsi="Century Gothic"/>
        </w:rPr>
      </w:pPr>
      <w:r w:rsidRPr="65D7C1F6">
        <w:rPr>
          <w:rFonts w:ascii="Century Gothic" w:hAnsi="Century Gothic"/>
        </w:rPr>
        <w:t>The following summary must be read alongside those policies</w:t>
      </w:r>
      <w:r w:rsidR="0E1DDD35" w:rsidRPr="65D7C1F6">
        <w:rPr>
          <w:rFonts w:ascii="Century Gothic" w:hAnsi="Century Gothic"/>
        </w:rPr>
        <w:t>:</w:t>
      </w:r>
    </w:p>
    <w:p w14:paraId="049FA0AC" w14:textId="77777777" w:rsidR="001C6A9D" w:rsidRPr="003C6500" w:rsidRDefault="04505A44" w:rsidP="65D7C1F6">
      <w:pPr>
        <w:pStyle w:val="ListBullet"/>
        <w:spacing w:after="60"/>
        <w:ind w:left="648" w:hanging="288"/>
        <w:contextualSpacing w:val="0"/>
        <w:rPr>
          <w:rFonts w:ascii="Century Gothic" w:hAnsi="Century Gothic"/>
        </w:rPr>
      </w:pPr>
      <w:r w:rsidRPr="65D7C1F6">
        <w:rPr>
          <w:rFonts w:ascii="Century Gothic" w:hAnsi="Century Gothic"/>
        </w:rPr>
        <w:t>Allegations that may meet the harm threshold include where a person working with children has behaved in a way that has harmed or may have harmed a child, possibly committed a criminal offence against or related to a child, behaved towards a child in a way that indicates they may pose a risk of harm, or behaved or may have behaved in a way that indicates they may not be suitable to work with children.</w:t>
      </w:r>
    </w:p>
    <w:p w14:paraId="7AE3A0DA" w14:textId="79716915" w:rsidR="001C6A9D" w:rsidRPr="003C6500" w:rsidRDefault="04505A44" w:rsidP="65D7C1F6">
      <w:pPr>
        <w:pStyle w:val="ListBullet"/>
        <w:spacing w:after="60"/>
        <w:ind w:left="648" w:hanging="288"/>
        <w:contextualSpacing w:val="0"/>
        <w:rPr>
          <w:rFonts w:ascii="Century Gothic" w:hAnsi="Century Gothic"/>
        </w:rPr>
      </w:pPr>
      <w:r w:rsidRPr="65D7C1F6">
        <w:rPr>
          <w:rFonts w:ascii="Century Gothic" w:hAnsi="Century Gothic"/>
        </w:rPr>
        <w:t>Concerns must be reported immediately to the headteacher, or to the Trust Leader / Chair of Governors where the concern is about the headteacher.</w:t>
      </w:r>
    </w:p>
    <w:p w14:paraId="099EB825" w14:textId="77777777" w:rsidR="001C6A9D" w:rsidRPr="003C6500" w:rsidRDefault="04505A44" w:rsidP="65D7C1F6">
      <w:pPr>
        <w:pStyle w:val="ListBullet"/>
        <w:spacing w:after="60"/>
        <w:ind w:left="648" w:hanging="288"/>
        <w:contextualSpacing w:val="0"/>
        <w:rPr>
          <w:rFonts w:ascii="Century Gothic" w:hAnsi="Century Gothic"/>
        </w:rPr>
      </w:pPr>
      <w:r w:rsidRPr="65D7C1F6">
        <w:rPr>
          <w:rFonts w:ascii="Century Gothic" w:hAnsi="Century Gothic"/>
        </w:rPr>
        <w:t>The headteacher or case manager must contact the LADO on the same day where the threshold is met or advice is needed. Clarification may be sought, but this must not become an investigation before LADO advice.</w:t>
      </w:r>
    </w:p>
    <w:p w14:paraId="290B1B1D" w14:textId="77777777" w:rsidR="001C6A9D" w:rsidRPr="003C6500" w:rsidRDefault="04505A44" w:rsidP="65D7C1F6">
      <w:pPr>
        <w:pStyle w:val="ListBullet"/>
        <w:spacing w:after="60"/>
        <w:ind w:left="648" w:hanging="288"/>
        <w:contextualSpacing w:val="0"/>
        <w:rPr>
          <w:rFonts w:ascii="Century Gothic" w:hAnsi="Century Gothic"/>
        </w:rPr>
      </w:pPr>
      <w:r w:rsidRPr="65D7C1F6">
        <w:rPr>
          <w:rFonts w:ascii="Century Gothic" w:hAnsi="Century Gothic"/>
        </w:rPr>
        <w:t>Concerns about supply staff, trainee teachers, volunteers, contractors and individuals or organisations hiring the premises are included.</w:t>
      </w:r>
    </w:p>
    <w:p w14:paraId="2A1BFFCD" w14:textId="77777777" w:rsidR="001C6A9D" w:rsidRPr="003C6500" w:rsidRDefault="04505A44" w:rsidP="65D7C1F6">
      <w:pPr>
        <w:pStyle w:val="ListBullet"/>
        <w:spacing w:after="60"/>
        <w:ind w:left="648" w:hanging="288"/>
        <w:contextualSpacing w:val="0"/>
        <w:rPr>
          <w:rFonts w:ascii="Century Gothic" w:hAnsi="Century Gothic"/>
        </w:rPr>
      </w:pPr>
      <w:r w:rsidRPr="65D7C1F6">
        <w:rPr>
          <w:rFonts w:ascii="Century Gothic" w:hAnsi="Century Gothic"/>
        </w:rPr>
        <w:t>Low-level concerns are concerns, however small, that an adult may have acted in a way inconsistent with the staff code of conduct, including inappropriate conduct outside work, but which does not meet the harm threshold.</w:t>
      </w:r>
    </w:p>
    <w:p w14:paraId="0F313444" w14:textId="77777777" w:rsidR="001C6A9D" w:rsidRPr="003C6500" w:rsidRDefault="04505A44" w:rsidP="65D7C1F6">
      <w:pPr>
        <w:pStyle w:val="ListBullet"/>
        <w:spacing w:after="60"/>
        <w:ind w:left="648" w:hanging="288"/>
        <w:contextualSpacing w:val="0"/>
        <w:rPr>
          <w:rFonts w:ascii="Century Gothic" w:hAnsi="Century Gothic"/>
        </w:rPr>
      </w:pPr>
      <w:r w:rsidRPr="65D7C1F6">
        <w:rPr>
          <w:rFonts w:ascii="Century Gothic" w:hAnsi="Century Gothic"/>
        </w:rPr>
        <w:t>Staff should self-report situations that could be misinterpreted or where their conduct may have fallen below expected standards.</w:t>
      </w:r>
    </w:p>
    <w:p w14:paraId="6DAED18B" w14:textId="77777777" w:rsidR="001C6A9D" w:rsidRPr="003C6500" w:rsidRDefault="04505A44" w:rsidP="65D7C1F6">
      <w:pPr>
        <w:pStyle w:val="ListBullet"/>
        <w:spacing w:after="60"/>
        <w:ind w:left="648" w:hanging="288"/>
        <w:contextualSpacing w:val="0"/>
        <w:rPr>
          <w:rFonts w:ascii="Century Gothic" w:hAnsi="Century Gothic"/>
        </w:rPr>
      </w:pPr>
      <w:r w:rsidRPr="65D7C1F6">
        <w:rPr>
          <w:rFonts w:ascii="Century Gothic" w:hAnsi="Century Gothic"/>
        </w:rPr>
        <w:t>Low-level concerns will be recorded, reviewed for patterns and escalated to the LADO where necessary. Governor/trustee oversight will be anonymised and proportionate.</w:t>
      </w:r>
    </w:p>
    <w:p w14:paraId="66A9AE37" w14:textId="77777777" w:rsidR="001C6A9D" w:rsidRPr="003C6500" w:rsidRDefault="04505A44" w:rsidP="65D7C1F6">
      <w:pPr>
        <w:pStyle w:val="ListBullet"/>
        <w:spacing w:after="60"/>
        <w:ind w:left="648" w:hanging="288"/>
        <w:contextualSpacing w:val="0"/>
        <w:rPr>
          <w:rFonts w:ascii="Century Gothic" w:hAnsi="Century Gothic"/>
        </w:rPr>
      </w:pPr>
      <w:r w:rsidRPr="65D7C1F6">
        <w:rPr>
          <w:rFonts w:ascii="Century Gothic" w:hAnsi="Century Gothic"/>
        </w:rPr>
        <w:t>Low-level concerns will not be included in references unless they have met the threshold for referral to the LADO and been found substantiated.</w:t>
      </w:r>
    </w:p>
    <w:p w14:paraId="2372B71B" w14:textId="51F3E100" w:rsidR="001C6A9D" w:rsidRPr="003C6500" w:rsidRDefault="001C6A9D" w:rsidP="65D7C1F6">
      <w:pPr>
        <w:pStyle w:val="Heading1"/>
        <w:spacing w:before="200" w:after="80"/>
        <w:rPr>
          <w:rFonts w:ascii="Century Gothic" w:hAnsi="Century Gothic"/>
        </w:rPr>
      </w:pPr>
    </w:p>
    <w:p w14:paraId="4D2AF0DB" w14:textId="55FD0423" w:rsidR="001C6A9D" w:rsidRPr="003C6500" w:rsidRDefault="00101C3F" w:rsidP="65D7C1F6">
      <w:pPr>
        <w:spacing w:before="200" w:after="80"/>
      </w:pPr>
      <w:r>
        <w:br w:type="page"/>
      </w:r>
    </w:p>
    <w:p w14:paraId="168D6367" w14:textId="4EE79717" w:rsidR="001C6A9D" w:rsidRPr="003C6500" w:rsidRDefault="7A15E493" w:rsidP="003C6500">
      <w:pPr>
        <w:pStyle w:val="Heading1"/>
        <w:spacing w:before="200" w:after="80"/>
        <w:rPr>
          <w:rFonts w:ascii="Century Gothic" w:hAnsi="Century Gothic"/>
        </w:rPr>
      </w:pPr>
      <w:bookmarkStart w:id="60" w:name="_Toc212993200"/>
      <w:r w:rsidRPr="07691813">
        <w:rPr>
          <w:rFonts w:ascii="Century Gothic" w:hAnsi="Century Gothic"/>
        </w:rPr>
        <w:lastRenderedPageBreak/>
        <w:t>Appendix 4: Specific safeguarding issues</w:t>
      </w:r>
      <w:bookmarkEnd w:id="60"/>
    </w:p>
    <w:p w14:paraId="492B1DB7" w14:textId="77777777" w:rsidR="001C6A9D" w:rsidRPr="003C6500" w:rsidRDefault="346D5AE1" w:rsidP="002D6409">
      <w:pPr>
        <w:spacing w:before="240" w:after="120"/>
        <w:rPr>
          <w:rFonts w:ascii="Century Gothic" w:hAnsi="Century Gothic"/>
          <w:b/>
          <w:bCs/>
          <w:color w:val="1F4E79"/>
          <w:sz w:val="24"/>
          <w:szCs w:val="24"/>
        </w:rPr>
      </w:pPr>
      <w:r w:rsidRPr="65D7C1F6">
        <w:rPr>
          <w:rFonts w:ascii="Century Gothic" w:hAnsi="Century Gothic"/>
          <w:b/>
          <w:bCs/>
          <w:color w:val="1F4E79"/>
          <w:sz w:val="24"/>
          <w:szCs w:val="24"/>
        </w:rPr>
        <w:t>Child-on-child abuse</w:t>
      </w:r>
    </w:p>
    <w:p w14:paraId="15151692" w14:textId="77777777" w:rsidR="00292A69" w:rsidRPr="00B36D3F" w:rsidRDefault="4197F7EA" w:rsidP="65D7C1F6">
      <w:pPr>
        <w:spacing w:after="120"/>
        <w:jc w:val="both"/>
        <w:rPr>
          <w:rFonts w:ascii="Century Gothic" w:hAnsi="Century Gothic"/>
          <w:lang w:val="en-GB"/>
        </w:rPr>
      </w:pPr>
      <w:r w:rsidRPr="65D7C1F6">
        <w:rPr>
          <w:rFonts w:ascii="Century Gothic" w:hAnsi="Century Gothic"/>
          <w:lang w:val="en-GB"/>
        </w:rPr>
        <w:t xml:space="preserve">Child-on-child abuse is when children abuse other children.  This type of abuse can take place inside and outside of school.  It can also take place both face-to-face and online and can occur simultaneously between the two. </w:t>
      </w:r>
    </w:p>
    <w:p w14:paraId="650FA026" w14:textId="77777777" w:rsidR="00292A69" w:rsidRPr="00B36D3F" w:rsidRDefault="4197F7EA" w:rsidP="65D7C1F6">
      <w:pPr>
        <w:spacing w:after="120"/>
        <w:jc w:val="both"/>
        <w:rPr>
          <w:rFonts w:ascii="Century Gothic" w:hAnsi="Century Gothic"/>
          <w:lang w:val="en-GB"/>
        </w:rPr>
      </w:pPr>
      <w:r w:rsidRPr="65D7C1F6">
        <w:rPr>
          <w:rFonts w:ascii="Century Gothic" w:hAnsi="Century Gothic"/>
          <w:lang w:val="en-GB"/>
        </w:rPr>
        <w:t xml:space="preserve">Our school has a zero-tolerance approach to sexual violence and sexual harassment.  We recognise that even if there are there no reports, that does not mean that this kind of abuse is not happening. </w:t>
      </w:r>
    </w:p>
    <w:p w14:paraId="237FCC17" w14:textId="77777777" w:rsidR="00292A69" w:rsidRPr="00B36D3F" w:rsidRDefault="4197F7EA" w:rsidP="65D7C1F6">
      <w:pPr>
        <w:spacing w:after="60"/>
        <w:jc w:val="both"/>
        <w:rPr>
          <w:rFonts w:ascii="Century Gothic" w:hAnsi="Century Gothic"/>
          <w:lang w:val="en-GB"/>
        </w:rPr>
      </w:pPr>
      <w:r w:rsidRPr="65D7C1F6">
        <w:rPr>
          <w:rFonts w:ascii="Century Gothic" w:hAnsi="Century Gothic"/>
          <w:lang w:val="en-GB"/>
        </w:rPr>
        <w:t>Child-on-child abuse is most likely to include, but may not be limited to:</w:t>
      </w:r>
    </w:p>
    <w:p w14:paraId="78C5529D" w14:textId="045B331E" w:rsidR="00292A69" w:rsidRPr="00B36D3F" w:rsidRDefault="2FA3F076" w:rsidP="65D7C1F6">
      <w:pPr>
        <w:pStyle w:val="ListBullet"/>
        <w:spacing w:after="60"/>
        <w:ind w:left="720"/>
        <w:contextualSpacing w:val="0"/>
        <w:rPr>
          <w:rFonts w:ascii="Century Gothic" w:hAnsi="Century Gothic"/>
          <w:lang w:val="en-GB"/>
        </w:rPr>
      </w:pPr>
      <w:r w:rsidRPr="65D7C1F6">
        <w:rPr>
          <w:rFonts w:ascii="Century Gothic" w:hAnsi="Century Gothic"/>
          <w:lang w:val="en-GB"/>
        </w:rPr>
        <w:t>Bullying (including cyber-bullying, prejudice-based and discriminatory bullying)</w:t>
      </w:r>
      <w:r w:rsidR="150DA810" w:rsidRPr="65D7C1F6">
        <w:rPr>
          <w:rFonts w:ascii="Century Gothic" w:hAnsi="Century Gothic"/>
          <w:lang w:val="en-GB"/>
        </w:rPr>
        <w:t>.</w:t>
      </w:r>
    </w:p>
    <w:p w14:paraId="44FF3D15" w14:textId="15552914" w:rsidR="00292A69" w:rsidRPr="00B36D3F" w:rsidRDefault="2FA3F076" w:rsidP="65D7C1F6">
      <w:pPr>
        <w:pStyle w:val="ListBullet"/>
        <w:spacing w:after="60"/>
        <w:ind w:left="720"/>
        <w:contextualSpacing w:val="0"/>
        <w:rPr>
          <w:rFonts w:ascii="Century Gothic" w:hAnsi="Century Gothic"/>
          <w:lang w:val="en-GB"/>
        </w:rPr>
      </w:pPr>
      <w:r w:rsidRPr="65D7C1F6">
        <w:rPr>
          <w:rFonts w:ascii="Century Gothic" w:hAnsi="Century Gothic"/>
          <w:lang w:val="en-GB"/>
        </w:rPr>
        <w:t>Abuse in intimate personal relationships between children (this is sometimes known as ‘teenage relationship abuse’)</w:t>
      </w:r>
      <w:r w:rsidR="28BABF48" w:rsidRPr="65D7C1F6">
        <w:rPr>
          <w:rFonts w:ascii="Century Gothic" w:hAnsi="Century Gothic"/>
          <w:lang w:val="en-GB"/>
        </w:rPr>
        <w:t>.</w:t>
      </w:r>
      <w:r w:rsidRPr="65D7C1F6">
        <w:rPr>
          <w:rFonts w:ascii="Century Gothic" w:hAnsi="Century Gothic"/>
          <w:lang w:val="en-GB"/>
        </w:rPr>
        <w:t xml:space="preserve"> </w:t>
      </w:r>
    </w:p>
    <w:p w14:paraId="0ED725C6" w14:textId="49A9E3F3" w:rsidR="00292A69" w:rsidRPr="00B36D3F" w:rsidRDefault="2FA3F076" w:rsidP="65D7C1F6">
      <w:pPr>
        <w:pStyle w:val="ListBullet"/>
        <w:spacing w:after="60"/>
        <w:ind w:left="720"/>
        <w:contextualSpacing w:val="0"/>
        <w:rPr>
          <w:rFonts w:ascii="Century Gothic" w:hAnsi="Century Gothic"/>
          <w:lang w:val="en-GB"/>
        </w:rPr>
      </w:pPr>
      <w:r w:rsidRPr="65D7C1F6">
        <w:rPr>
          <w:rFonts w:ascii="Century Gothic" w:hAnsi="Century Gothic"/>
          <w:lang w:val="en-GB"/>
        </w:rPr>
        <w:t>Physical abuse such as hitting, kicking, shaking, biting, hair pulling, or otherwise causing physical harm (this may include an online element which facilitates, threatens and/or encourages physical abuse)</w:t>
      </w:r>
      <w:r w:rsidR="55C00714" w:rsidRPr="65D7C1F6">
        <w:rPr>
          <w:rFonts w:ascii="Century Gothic" w:hAnsi="Century Gothic"/>
          <w:lang w:val="en-GB"/>
        </w:rPr>
        <w:t>.</w:t>
      </w:r>
    </w:p>
    <w:p w14:paraId="6ED0D9EB" w14:textId="2275AB5E" w:rsidR="00292A69" w:rsidRPr="00B36D3F" w:rsidRDefault="2FA3F076" w:rsidP="65D7C1F6">
      <w:pPr>
        <w:pStyle w:val="ListBullet"/>
        <w:spacing w:after="60"/>
        <w:ind w:left="720"/>
        <w:contextualSpacing w:val="0"/>
        <w:rPr>
          <w:rFonts w:ascii="Century Gothic" w:hAnsi="Century Gothic"/>
          <w:lang w:val="en-GB"/>
        </w:rPr>
      </w:pPr>
      <w:r w:rsidRPr="65D7C1F6">
        <w:rPr>
          <w:rFonts w:ascii="Century Gothic" w:hAnsi="Century Gothic"/>
          <w:lang w:val="en-GB"/>
        </w:rPr>
        <w:t>Sexual violence, such as rape, assault by penetration and sexual assault (this may include an online element which facilitates, threatens and/or encourages sexual violence)</w:t>
      </w:r>
      <w:r w:rsidR="46F1DE17" w:rsidRPr="65D7C1F6">
        <w:rPr>
          <w:rFonts w:ascii="Century Gothic" w:hAnsi="Century Gothic"/>
          <w:lang w:val="en-GB"/>
        </w:rPr>
        <w:t>.</w:t>
      </w:r>
    </w:p>
    <w:p w14:paraId="5D450707" w14:textId="0E0DF1C4" w:rsidR="00292A69" w:rsidRPr="00B36D3F" w:rsidRDefault="2FA3F076" w:rsidP="65D7C1F6">
      <w:pPr>
        <w:pStyle w:val="ListBullet"/>
        <w:spacing w:after="60"/>
        <w:ind w:left="720"/>
        <w:contextualSpacing w:val="0"/>
        <w:rPr>
          <w:rFonts w:ascii="Century Gothic" w:hAnsi="Century Gothic"/>
          <w:lang w:val="en-GB"/>
        </w:rPr>
      </w:pPr>
      <w:r w:rsidRPr="65D7C1F6">
        <w:rPr>
          <w:rFonts w:ascii="Century Gothic" w:hAnsi="Century Gothic"/>
          <w:lang w:val="en-GB"/>
        </w:rPr>
        <w:t>Sexual harassment, such as sexual comments, remarks, jokes and online sexual harassment, which may be standalone or part of a broader pattern of abuse</w:t>
      </w:r>
      <w:r w:rsidR="114B830B" w:rsidRPr="65D7C1F6">
        <w:rPr>
          <w:rFonts w:ascii="Century Gothic" w:hAnsi="Century Gothic"/>
          <w:lang w:val="en-GB"/>
        </w:rPr>
        <w:t>.</w:t>
      </w:r>
    </w:p>
    <w:p w14:paraId="3C2B7EB8" w14:textId="44943217" w:rsidR="00292A69" w:rsidRPr="00B36D3F" w:rsidRDefault="2FA3F076" w:rsidP="65D7C1F6">
      <w:pPr>
        <w:pStyle w:val="ListBullet"/>
        <w:spacing w:after="60"/>
        <w:ind w:left="720"/>
        <w:contextualSpacing w:val="0"/>
        <w:rPr>
          <w:rFonts w:ascii="Century Gothic" w:hAnsi="Century Gothic"/>
          <w:lang w:val="en-GB"/>
        </w:rPr>
      </w:pPr>
      <w:r w:rsidRPr="65D7C1F6">
        <w:rPr>
          <w:rFonts w:ascii="Century Gothic" w:eastAsia="Century Gothic" w:hAnsi="Century Gothic" w:cs="Century Gothic"/>
          <w:lang w:val="en-GB"/>
        </w:rPr>
        <w:t>Causing someone to engage in sexual activity without consent, such as forcing someone to strip, touch themselves sexually, or to enga</w:t>
      </w:r>
      <w:r w:rsidRPr="65D7C1F6">
        <w:rPr>
          <w:rFonts w:ascii="Century Gothic" w:hAnsi="Century Gothic"/>
          <w:lang w:val="en-GB"/>
        </w:rPr>
        <w:t>ge in sexual activity with a third party</w:t>
      </w:r>
      <w:r w:rsidR="41F729AF" w:rsidRPr="65D7C1F6">
        <w:rPr>
          <w:rFonts w:ascii="Century Gothic" w:hAnsi="Century Gothic"/>
          <w:lang w:val="en-GB"/>
        </w:rPr>
        <w:t>.</w:t>
      </w:r>
    </w:p>
    <w:p w14:paraId="6BA93740" w14:textId="71A15C33" w:rsidR="00292A69" w:rsidRPr="00B36D3F" w:rsidRDefault="2FA3F076" w:rsidP="65D7C1F6">
      <w:pPr>
        <w:pStyle w:val="ListBullet"/>
        <w:spacing w:after="60"/>
        <w:ind w:left="720"/>
        <w:contextualSpacing w:val="0"/>
        <w:rPr>
          <w:rFonts w:ascii="Century Gothic" w:hAnsi="Century Gothic"/>
          <w:lang w:val="en-GB"/>
        </w:rPr>
      </w:pPr>
      <w:r w:rsidRPr="65D7C1F6">
        <w:rPr>
          <w:rFonts w:ascii="Century Gothic" w:hAnsi="Century Gothic"/>
          <w:lang w:val="en-GB"/>
        </w:rPr>
        <w:t>Consensual and non-consensual sharing of nude and semi-nude images and/or videos (also known as sexting or youth produced sexual imagery)</w:t>
      </w:r>
      <w:r w:rsidR="32CACD20" w:rsidRPr="65D7C1F6">
        <w:rPr>
          <w:rFonts w:ascii="Century Gothic" w:hAnsi="Century Gothic"/>
          <w:lang w:val="en-GB"/>
        </w:rPr>
        <w:t>.</w:t>
      </w:r>
    </w:p>
    <w:p w14:paraId="55B98D5B" w14:textId="069E41F1" w:rsidR="00292A69" w:rsidRPr="00B36D3F" w:rsidRDefault="2FA3F076" w:rsidP="65D7C1F6">
      <w:pPr>
        <w:pStyle w:val="ListBullet"/>
        <w:spacing w:after="60"/>
        <w:ind w:left="720"/>
        <w:contextualSpacing w:val="0"/>
        <w:rPr>
          <w:rFonts w:ascii="Century Gothic" w:hAnsi="Century Gothic"/>
          <w:lang w:val="en-GB"/>
        </w:rPr>
      </w:pPr>
      <w:r w:rsidRPr="65D7C1F6">
        <w:rPr>
          <w:rFonts w:ascii="Century Gothic" w:hAnsi="Century Gothic"/>
          <w:lang w:val="en-GB"/>
        </w:rPr>
        <w:t>Upskirting, which typically involves taking a picture under a person’s clothing without their permission, with the intention of viewing their genitals or buttocks to obtain sexual gratification, or cause the victim humiliation, distress or alarm</w:t>
      </w:r>
      <w:r w:rsidR="2D18C3D7" w:rsidRPr="65D7C1F6">
        <w:rPr>
          <w:rFonts w:ascii="Century Gothic" w:hAnsi="Century Gothic"/>
          <w:lang w:val="en-GB"/>
        </w:rPr>
        <w:t>.</w:t>
      </w:r>
    </w:p>
    <w:p w14:paraId="4A70C6AE" w14:textId="18758EEE" w:rsidR="00292A69" w:rsidRPr="00B36D3F" w:rsidRDefault="2FA3F076" w:rsidP="65D7C1F6">
      <w:pPr>
        <w:pStyle w:val="ListBullet"/>
        <w:spacing w:after="120"/>
        <w:ind w:left="720"/>
        <w:contextualSpacing w:val="0"/>
        <w:rPr>
          <w:rFonts w:ascii="Century Gothic" w:hAnsi="Century Gothic"/>
          <w:lang w:val="en-GB"/>
        </w:rPr>
      </w:pPr>
      <w:r w:rsidRPr="65D7C1F6">
        <w:rPr>
          <w:rFonts w:ascii="Century Gothic" w:hAnsi="Century Gothic"/>
          <w:lang w:val="en-GB"/>
        </w:rPr>
        <w:t>Initiation/hazing type violence and rituals (this could include activities involving harassment, abuse or humiliation used as a way of initiating a person into a group and may also include an online element)</w:t>
      </w:r>
      <w:r w:rsidR="024F7497" w:rsidRPr="65D7C1F6">
        <w:rPr>
          <w:rFonts w:ascii="Century Gothic" w:hAnsi="Century Gothic"/>
          <w:lang w:val="en-GB"/>
        </w:rPr>
        <w:t>.</w:t>
      </w:r>
    </w:p>
    <w:p w14:paraId="6382ED41" w14:textId="77777777" w:rsidR="00292A69" w:rsidRPr="00B36D3F" w:rsidRDefault="4197F7EA" w:rsidP="65D7C1F6">
      <w:pPr>
        <w:spacing w:after="120"/>
        <w:jc w:val="both"/>
        <w:rPr>
          <w:rFonts w:ascii="Century Gothic" w:hAnsi="Century Gothic"/>
          <w:lang w:val="en-GB"/>
        </w:rPr>
      </w:pPr>
      <w:r w:rsidRPr="65D7C1F6">
        <w:rPr>
          <w:rFonts w:ascii="Century Gothic" w:hAnsi="Century Gothic"/>
          <w:lang w:val="en-GB"/>
        </w:rPr>
        <w:t>Where children abuse their peers online, this can take the form of, for example, abusive, harassing, and misogynistic messages; the non-consensual sharing of indecent images, especially around chat groups; and the sharing of abusive images and pornography, to those who do not want to receive such content.</w:t>
      </w:r>
    </w:p>
    <w:p w14:paraId="30D4D3F8" w14:textId="40CA111D" w:rsidR="00292A69" w:rsidRPr="00B36D3F" w:rsidRDefault="4197F7EA" w:rsidP="65D7C1F6">
      <w:pPr>
        <w:spacing w:after="120"/>
        <w:jc w:val="both"/>
        <w:rPr>
          <w:rFonts w:ascii="Century Gothic" w:hAnsi="Century Gothic"/>
          <w:lang w:val="en-GB"/>
        </w:rPr>
      </w:pPr>
      <w:r w:rsidRPr="65D7C1F6">
        <w:rPr>
          <w:rFonts w:ascii="Century Gothic" w:hAnsi="Century Gothic"/>
          <w:lang w:val="en-GB"/>
        </w:rPr>
        <w:t xml:space="preserve">If staff have any concerns about child-on-child abuse, or a child makes a report to them, they will follow the procedures set out in </w:t>
      </w:r>
      <w:hyperlink w:anchor="_7._Recognising_abuse" w:history="1">
        <w:r w:rsidRPr="65D7C1F6">
          <w:rPr>
            <w:rStyle w:val="Hyperlink"/>
            <w:rFonts w:ascii="Century Gothic" w:hAnsi="Century Gothic"/>
            <w:lang w:val="en-GB"/>
          </w:rPr>
          <w:t>section 7</w:t>
        </w:r>
      </w:hyperlink>
      <w:r w:rsidRPr="65D7C1F6">
        <w:rPr>
          <w:rFonts w:ascii="Century Gothic" w:hAnsi="Century Gothic"/>
          <w:lang w:val="en-GB"/>
        </w:rPr>
        <w:t xml:space="preserve"> of this policy, as appropriate.  </w:t>
      </w:r>
    </w:p>
    <w:p w14:paraId="6FD4A682" w14:textId="77777777" w:rsidR="00292A69" w:rsidRDefault="4197F7EA" w:rsidP="65D7C1F6">
      <w:pPr>
        <w:spacing w:after="120"/>
        <w:jc w:val="both"/>
        <w:rPr>
          <w:rFonts w:ascii="Century Gothic" w:hAnsi="Century Gothic"/>
          <w:lang w:val="en-GB"/>
        </w:rPr>
      </w:pPr>
      <w:r w:rsidRPr="65D7C1F6">
        <w:rPr>
          <w:rFonts w:ascii="Century Gothic" w:hAnsi="Century Gothic"/>
          <w:lang w:val="en-GB"/>
        </w:rPr>
        <w:t xml:space="preserve">When considering instances of harmful sexual behaviour between children, we will consider their ages and stages of development.  We recognise that children displaying harmful sexual behaviour have often experienced their own abuse and trauma and will offer them appropriate </w:t>
      </w:r>
      <w:r w:rsidRPr="65D7C1F6">
        <w:rPr>
          <w:rFonts w:asciiTheme="minorHAnsi" w:hAnsiTheme="minorHAnsi"/>
          <w:szCs w:val="20"/>
          <w:lang w:val="en-GB"/>
        </w:rPr>
        <w:t>s</w:t>
      </w:r>
      <w:r w:rsidRPr="65D7C1F6">
        <w:rPr>
          <w:rFonts w:ascii="Century Gothic" w:hAnsi="Century Gothic"/>
          <w:lang w:val="en-GB"/>
        </w:rPr>
        <w:t xml:space="preserve">upport. </w:t>
      </w:r>
    </w:p>
    <w:p w14:paraId="5710DE70" w14:textId="77777777" w:rsidR="001735B5" w:rsidRPr="00271BDC" w:rsidRDefault="001735B5" w:rsidP="00271BDC">
      <w:pPr>
        <w:spacing w:before="240" w:after="120"/>
        <w:rPr>
          <w:rFonts w:ascii="Century Gothic" w:hAnsi="Century Gothic"/>
          <w:b/>
          <w:bCs/>
          <w:color w:val="1F4E79"/>
          <w:sz w:val="24"/>
          <w:szCs w:val="24"/>
        </w:rPr>
      </w:pPr>
      <w:r w:rsidRPr="00271BDC">
        <w:rPr>
          <w:rFonts w:ascii="Century Gothic" w:hAnsi="Century Gothic"/>
          <w:b/>
          <w:bCs/>
          <w:color w:val="1F4E79"/>
          <w:sz w:val="24"/>
          <w:szCs w:val="24"/>
        </w:rPr>
        <w:t>Sexual violence and sexual harassment between children in schools</w:t>
      </w:r>
    </w:p>
    <w:p w14:paraId="3D3256FD" w14:textId="77777777" w:rsidR="001735B5" w:rsidRPr="00E5345E" w:rsidRDefault="697930B3" w:rsidP="65D7C1F6">
      <w:pPr>
        <w:pStyle w:val="1bodycopy10pt"/>
        <w:spacing w:after="60"/>
        <w:jc w:val="both"/>
        <w:rPr>
          <w:rFonts w:ascii="Century Gothic" w:hAnsi="Century Gothic"/>
          <w:lang w:val="en-GB"/>
        </w:rPr>
      </w:pPr>
      <w:r w:rsidRPr="65D7C1F6">
        <w:rPr>
          <w:rFonts w:ascii="Century Gothic" w:hAnsi="Century Gothic"/>
          <w:lang w:val="en-GB"/>
        </w:rPr>
        <w:t>Sexual violence and sexual harassment can occur:</w:t>
      </w:r>
    </w:p>
    <w:p w14:paraId="4F3FFBC1" w14:textId="485CD723" w:rsidR="001735B5" w:rsidRPr="00E5345E" w:rsidRDefault="51583F2D" w:rsidP="65D7C1F6">
      <w:pPr>
        <w:pStyle w:val="ListBullet"/>
        <w:spacing w:after="60"/>
        <w:ind w:left="720"/>
        <w:contextualSpacing w:val="0"/>
        <w:rPr>
          <w:rFonts w:ascii="Century Gothic" w:hAnsi="Century Gothic"/>
          <w:lang w:val="en-GB"/>
        </w:rPr>
      </w:pPr>
      <w:r w:rsidRPr="65D7C1F6">
        <w:rPr>
          <w:rFonts w:ascii="Century Gothic" w:hAnsi="Century Gothic"/>
          <w:lang w:val="en-GB"/>
        </w:rPr>
        <w:t>Between two children of any age and sex</w:t>
      </w:r>
      <w:r w:rsidR="518CF7F2" w:rsidRPr="65D7C1F6">
        <w:rPr>
          <w:rFonts w:ascii="Century Gothic" w:hAnsi="Century Gothic"/>
          <w:lang w:val="en-GB"/>
        </w:rPr>
        <w:t>.</w:t>
      </w:r>
    </w:p>
    <w:p w14:paraId="64A9FEC4" w14:textId="7C7E71C0" w:rsidR="001735B5" w:rsidRPr="00E5345E" w:rsidRDefault="51583F2D" w:rsidP="65D7C1F6">
      <w:pPr>
        <w:pStyle w:val="ListBullet"/>
        <w:spacing w:after="60"/>
        <w:ind w:left="720"/>
        <w:contextualSpacing w:val="0"/>
        <w:rPr>
          <w:rFonts w:ascii="Century Gothic" w:hAnsi="Century Gothic"/>
          <w:lang w:val="en-GB"/>
        </w:rPr>
      </w:pPr>
      <w:r w:rsidRPr="65D7C1F6">
        <w:rPr>
          <w:rFonts w:ascii="Century Gothic" w:hAnsi="Century Gothic"/>
          <w:lang w:val="en-GB"/>
        </w:rPr>
        <w:lastRenderedPageBreak/>
        <w:t>Through a group of children sexually assaulting or sexually harassing a single child or group of children</w:t>
      </w:r>
      <w:r w:rsidR="4774EDE6" w:rsidRPr="65D7C1F6">
        <w:rPr>
          <w:rFonts w:ascii="Century Gothic" w:hAnsi="Century Gothic"/>
          <w:lang w:val="en-GB"/>
        </w:rPr>
        <w:t>.</w:t>
      </w:r>
    </w:p>
    <w:p w14:paraId="689F955E" w14:textId="4149F244" w:rsidR="001735B5" w:rsidRPr="00E5345E" w:rsidRDefault="51583F2D" w:rsidP="00117A36">
      <w:pPr>
        <w:pStyle w:val="ListBullet"/>
        <w:spacing w:after="120"/>
        <w:ind w:left="714" w:hanging="357"/>
        <w:contextualSpacing w:val="0"/>
        <w:rPr>
          <w:rFonts w:ascii="Century Gothic" w:hAnsi="Century Gothic"/>
          <w:lang w:val="en-GB"/>
        </w:rPr>
      </w:pPr>
      <w:r w:rsidRPr="65D7C1F6">
        <w:rPr>
          <w:rFonts w:ascii="Century Gothic" w:hAnsi="Century Gothic"/>
          <w:lang w:val="en-GB"/>
        </w:rPr>
        <w:t>Online and face to face (both physically and verbally)</w:t>
      </w:r>
      <w:r w:rsidR="606E2E71" w:rsidRPr="65D7C1F6">
        <w:rPr>
          <w:rFonts w:ascii="Century Gothic" w:hAnsi="Century Gothic"/>
          <w:lang w:val="en-GB"/>
        </w:rPr>
        <w:t>.</w:t>
      </w:r>
    </w:p>
    <w:p w14:paraId="4D323421" w14:textId="77777777" w:rsidR="001735B5" w:rsidRPr="00E5345E" w:rsidRDefault="001735B5" w:rsidP="001735B5">
      <w:pPr>
        <w:pStyle w:val="1bodycopy10pt"/>
        <w:jc w:val="both"/>
        <w:rPr>
          <w:rFonts w:ascii="Century Gothic" w:hAnsi="Century Gothic"/>
          <w:lang w:val="en-GB"/>
        </w:rPr>
      </w:pPr>
      <w:r w:rsidRPr="00E5345E">
        <w:rPr>
          <w:rFonts w:ascii="Century Gothic" w:hAnsi="Century Gothic"/>
          <w:lang w:val="en-GB"/>
        </w:rPr>
        <w:t>Sexual violence and sexual harassment exist on a continuum and may overlap.</w:t>
      </w:r>
    </w:p>
    <w:p w14:paraId="1A06AEEE" w14:textId="77777777" w:rsidR="001735B5" w:rsidRPr="00E5345E" w:rsidRDefault="697930B3" w:rsidP="65D7C1F6">
      <w:pPr>
        <w:spacing w:after="120"/>
        <w:jc w:val="both"/>
        <w:rPr>
          <w:rFonts w:ascii="Century Gothic" w:hAnsi="Century Gothic"/>
          <w:lang w:val="en-GB"/>
        </w:rPr>
      </w:pPr>
      <w:r w:rsidRPr="65D7C1F6">
        <w:rPr>
          <w:rFonts w:ascii="Century Gothic" w:hAnsi="Century Gothic"/>
          <w:lang w:val="en-GB"/>
        </w:rPr>
        <w:t xml:space="preserve">Children who are victims of sexual violence and sexual harassment will likely find the experience stressful and distressing.  This will, in all likelihood, adversely affect their educational attainment and will be exacerbated if the alleged perpetrator(s) attends the same school. </w:t>
      </w:r>
    </w:p>
    <w:p w14:paraId="0D71AB3E" w14:textId="77777777" w:rsidR="001735B5" w:rsidRPr="00E5345E" w:rsidRDefault="697930B3" w:rsidP="65D7C1F6">
      <w:pPr>
        <w:spacing w:after="120"/>
        <w:jc w:val="both"/>
        <w:rPr>
          <w:rFonts w:ascii="Century Gothic" w:hAnsi="Century Gothic"/>
          <w:lang w:val="en-GB"/>
        </w:rPr>
      </w:pPr>
      <w:r w:rsidRPr="65D7C1F6">
        <w:rPr>
          <w:rFonts w:ascii="Century Gothic" w:hAnsi="Century Gothic"/>
          <w:lang w:val="en-GB"/>
        </w:rPr>
        <w:t xml:space="preserve">If a victim reports an incident, it is essential that staff make sure they are reassured that they are being taken seriously and that they will be supported and kept safe.  A victim should never be given the impression that they are creating a problem by reporting any form of abuse or neglect.  Nor should a victim ever be made to feel ashamed for making a report. </w:t>
      </w:r>
    </w:p>
    <w:p w14:paraId="5CC327A3" w14:textId="77777777" w:rsidR="001735B5" w:rsidRPr="00E5345E" w:rsidRDefault="697930B3" w:rsidP="65D7C1F6">
      <w:pPr>
        <w:spacing w:after="120"/>
        <w:jc w:val="both"/>
        <w:rPr>
          <w:rFonts w:ascii="Century Gothic" w:hAnsi="Century Gothic"/>
          <w:lang w:val="en-GB"/>
        </w:rPr>
      </w:pPr>
      <w:r w:rsidRPr="65D7C1F6">
        <w:rPr>
          <w:rFonts w:ascii="Century Gothic" w:hAnsi="Century Gothic"/>
          <w:lang w:val="en-GB"/>
        </w:rPr>
        <w:t>When supporting victims, staff will:</w:t>
      </w:r>
    </w:p>
    <w:p w14:paraId="45D4884F" w14:textId="53699A98" w:rsidR="001735B5" w:rsidRPr="00E5345E" w:rsidRDefault="51583F2D" w:rsidP="65D7C1F6">
      <w:pPr>
        <w:pStyle w:val="ListBullet"/>
        <w:spacing w:after="60"/>
        <w:ind w:left="720"/>
        <w:contextualSpacing w:val="0"/>
        <w:rPr>
          <w:rFonts w:ascii="Century Gothic" w:hAnsi="Century Gothic"/>
          <w:lang w:val="en-GB"/>
        </w:rPr>
      </w:pPr>
      <w:r w:rsidRPr="65D7C1F6">
        <w:rPr>
          <w:rFonts w:ascii="Century Gothic" w:hAnsi="Century Gothic"/>
          <w:lang w:val="en-GB"/>
        </w:rPr>
        <w:t>Reassure victims that the law on child-on-child abuse is there to protect them, not criminalise them</w:t>
      </w:r>
      <w:r w:rsidR="5AF31648" w:rsidRPr="65D7C1F6">
        <w:rPr>
          <w:rFonts w:ascii="Century Gothic" w:hAnsi="Century Gothic"/>
          <w:lang w:val="en-GB"/>
        </w:rPr>
        <w:t>.</w:t>
      </w:r>
    </w:p>
    <w:p w14:paraId="057E0E5A" w14:textId="5BCD61F4" w:rsidR="001735B5" w:rsidRPr="00E5345E" w:rsidRDefault="51583F2D" w:rsidP="65D7C1F6">
      <w:pPr>
        <w:pStyle w:val="ListBullet"/>
        <w:spacing w:after="60"/>
        <w:ind w:left="720"/>
        <w:contextualSpacing w:val="0"/>
        <w:rPr>
          <w:rFonts w:ascii="Century Gothic" w:hAnsi="Century Gothic"/>
          <w:lang w:val="en-GB"/>
        </w:rPr>
      </w:pPr>
      <w:r w:rsidRPr="65D7C1F6">
        <w:rPr>
          <w:rFonts w:ascii="Century Gothic" w:hAnsi="Century Gothic"/>
          <w:lang w:val="en-GB"/>
        </w:rPr>
        <w:t>Regularly review decisions and actions, and update policies with lessons learnt</w:t>
      </w:r>
      <w:r w:rsidR="206798E1" w:rsidRPr="65D7C1F6">
        <w:rPr>
          <w:rFonts w:ascii="Century Gothic" w:hAnsi="Century Gothic"/>
          <w:lang w:val="en-GB"/>
        </w:rPr>
        <w:t>.</w:t>
      </w:r>
    </w:p>
    <w:p w14:paraId="4FF94964" w14:textId="5B48E983" w:rsidR="001735B5" w:rsidRPr="00E5345E" w:rsidRDefault="51583F2D" w:rsidP="65D7C1F6">
      <w:pPr>
        <w:pStyle w:val="ListBullet"/>
        <w:spacing w:after="60"/>
        <w:ind w:left="720"/>
        <w:contextualSpacing w:val="0"/>
        <w:rPr>
          <w:rFonts w:ascii="Century Gothic" w:hAnsi="Century Gothic"/>
          <w:lang w:val="en-GB"/>
        </w:rPr>
      </w:pPr>
      <w:r w:rsidRPr="65D7C1F6">
        <w:rPr>
          <w:rFonts w:ascii="Century Gothic" w:hAnsi="Century Gothic"/>
          <w:lang w:val="en-GB"/>
        </w:rPr>
        <w:t>Look out for potential patterns of concerning, problematic or inappropriate behaviour, and decide on a course of action where we identify any patterns</w:t>
      </w:r>
      <w:r w:rsidR="165644E1" w:rsidRPr="65D7C1F6">
        <w:rPr>
          <w:rFonts w:ascii="Century Gothic" w:hAnsi="Century Gothic"/>
          <w:lang w:val="en-GB"/>
        </w:rPr>
        <w:t>.</w:t>
      </w:r>
      <w:r w:rsidRPr="65D7C1F6">
        <w:rPr>
          <w:rFonts w:ascii="Century Gothic" w:hAnsi="Century Gothic"/>
          <w:lang w:val="en-GB"/>
        </w:rPr>
        <w:t xml:space="preserve"> </w:t>
      </w:r>
    </w:p>
    <w:p w14:paraId="29817219" w14:textId="1DAEB8C0" w:rsidR="001735B5" w:rsidRPr="00E5345E" w:rsidRDefault="51583F2D" w:rsidP="65D7C1F6">
      <w:pPr>
        <w:pStyle w:val="ListBullet"/>
        <w:spacing w:after="60"/>
        <w:ind w:left="720"/>
        <w:contextualSpacing w:val="0"/>
        <w:rPr>
          <w:rFonts w:ascii="Century Gothic" w:hAnsi="Century Gothic"/>
          <w:lang w:val="en-GB"/>
        </w:rPr>
      </w:pPr>
      <w:r w:rsidRPr="65D7C1F6">
        <w:rPr>
          <w:rFonts w:ascii="Century Gothic" w:hAnsi="Century Gothic"/>
          <w:lang w:val="en-GB"/>
        </w:rPr>
        <w:t>Consider if there are wider cultural issues within the school that enabled inappropriate behaviour to occur and whether revising policies and/or providing extra staff training could minimise the risk of it happening again</w:t>
      </w:r>
      <w:r w:rsidR="1DEB7377" w:rsidRPr="65D7C1F6">
        <w:rPr>
          <w:rFonts w:ascii="Century Gothic" w:hAnsi="Century Gothic"/>
          <w:lang w:val="en-GB"/>
        </w:rPr>
        <w:t>.</w:t>
      </w:r>
    </w:p>
    <w:p w14:paraId="6602EAB8" w14:textId="0633D639" w:rsidR="001735B5" w:rsidRPr="00E5345E" w:rsidRDefault="51583F2D" w:rsidP="65D7C1F6">
      <w:pPr>
        <w:pStyle w:val="ListBullet"/>
        <w:spacing w:after="120"/>
        <w:ind w:left="720"/>
        <w:contextualSpacing w:val="0"/>
        <w:rPr>
          <w:rFonts w:ascii="Century Gothic" w:hAnsi="Century Gothic"/>
          <w:lang w:val="en-GB"/>
        </w:rPr>
      </w:pPr>
      <w:r w:rsidRPr="65D7C1F6">
        <w:rPr>
          <w:rFonts w:ascii="Century Gothic" w:hAnsi="Century Gothic"/>
          <w:lang w:val="en-GB"/>
        </w:rPr>
        <w:t>Remain alert to the possible challenges of detecting signs that a child has experienced sexual violence, and show sensitivity to their needs</w:t>
      </w:r>
      <w:r w:rsidR="6AF9AD14" w:rsidRPr="65D7C1F6">
        <w:rPr>
          <w:rFonts w:ascii="Century Gothic" w:hAnsi="Century Gothic"/>
          <w:lang w:val="en-GB"/>
        </w:rPr>
        <w:t>.</w:t>
      </w:r>
    </w:p>
    <w:p w14:paraId="18F3732E" w14:textId="77777777" w:rsidR="001735B5" w:rsidRPr="00E5345E" w:rsidRDefault="697930B3" w:rsidP="65D7C1F6">
      <w:pPr>
        <w:spacing w:after="120"/>
        <w:jc w:val="both"/>
        <w:rPr>
          <w:rFonts w:ascii="Century Gothic" w:hAnsi="Century Gothic"/>
          <w:lang w:val="en-GB"/>
        </w:rPr>
      </w:pPr>
      <w:r w:rsidRPr="65D7C1F6">
        <w:rPr>
          <w:rFonts w:ascii="Century Gothic" w:hAnsi="Century Gothic"/>
          <w:lang w:val="en-GB"/>
        </w:rPr>
        <w:t xml:space="preserve">Some groups are potentially more at risk.  Evidence shows that girls, children with SEN and/or disabilities, and lesbian, gay, bisexual and transgender (LGBT) children are at greater risk. </w:t>
      </w:r>
    </w:p>
    <w:p w14:paraId="4E96797C" w14:textId="77777777" w:rsidR="001735B5" w:rsidRPr="00E5345E" w:rsidRDefault="697930B3" w:rsidP="65D7C1F6">
      <w:pPr>
        <w:spacing w:after="120"/>
        <w:jc w:val="both"/>
        <w:rPr>
          <w:rFonts w:ascii="Century Gothic" w:hAnsi="Century Gothic"/>
          <w:lang w:val="en-GB"/>
        </w:rPr>
      </w:pPr>
      <w:r w:rsidRPr="65D7C1F6">
        <w:rPr>
          <w:rFonts w:ascii="Century Gothic" w:hAnsi="Century Gothic"/>
          <w:lang w:val="en-GB"/>
        </w:rPr>
        <w:t xml:space="preserve">Staff should be aware of the importance of: </w:t>
      </w:r>
    </w:p>
    <w:p w14:paraId="7DBF78B6" w14:textId="7F760949" w:rsidR="001735B5" w:rsidRPr="00E5345E" w:rsidRDefault="51583F2D" w:rsidP="65D7C1F6">
      <w:pPr>
        <w:pStyle w:val="ListBullet"/>
        <w:spacing w:after="60"/>
        <w:ind w:left="720"/>
        <w:contextualSpacing w:val="0"/>
        <w:rPr>
          <w:rFonts w:ascii="Century Gothic" w:hAnsi="Century Gothic"/>
          <w:lang w:val="en-GB"/>
        </w:rPr>
      </w:pPr>
      <w:r w:rsidRPr="65D7C1F6">
        <w:rPr>
          <w:rFonts w:ascii="Century Gothic" w:hAnsi="Century Gothic"/>
          <w:lang w:val="en-GB"/>
        </w:rPr>
        <w:t>Challenging inappropriate behaviours</w:t>
      </w:r>
      <w:r w:rsidR="46A4FDB2" w:rsidRPr="65D7C1F6">
        <w:rPr>
          <w:rFonts w:ascii="Century Gothic" w:hAnsi="Century Gothic"/>
          <w:lang w:val="en-GB"/>
        </w:rPr>
        <w:t>.</w:t>
      </w:r>
    </w:p>
    <w:p w14:paraId="3586E92F" w14:textId="17B8BA8E" w:rsidR="001735B5" w:rsidRPr="00E5345E" w:rsidRDefault="51583F2D" w:rsidP="65D7C1F6">
      <w:pPr>
        <w:pStyle w:val="ListBullet"/>
        <w:spacing w:after="60"/>
        <w:ind w:left="720"/>
        <w:contextualSpacing w:val="0"/>
        <w:rPr>
          <w:rFonts w:ascii="Century Gothic" w:hAnsi="Century Gothic"/>
          <w:lang w:val="en-GB"/>
        </w:rPr>
      </w:pPr>
      <w:r w:rsidRPr="65D7C1F6">
        <w:rPr>
          <w:rFonts w:ascii="Century Gothic" w:hAnsi="Century Gothic"/>
          <w:lang w:val="en-GB"/>
        </w:rPr>
        <w:t>Making clear that sexual violence and sexual harassment is not acceptable, will never be tolerated and is not an inevitable part of growing up</w:t>
      </w:r>
      <w:r w:rsidR="31A9F8EC" w:rsidRPr="65D7C1F6">
        <w:rPr>
          <w:rFonts w:ascii="Century Gothic" w:hAnsi="Century Gothic"/>
          <w:lang w:val="en-GB"/>
        </w:rPr>
        <w:t>.</w:t>
      </w:r>
    </w:p>
    <w:p w14:paraId="13AC8EB6" w14:textId="152298F9" w:rsidR="001735B5" w:rsidRPr="00E5345E" w:rsidRDefault="51583F2D" w:rsidP="65D7C1F6">
      <w:pPr>
        <w:pStyle w:val="ListBullet"/>
        <w:spacing w:after="120"/>
        <w:ind w:left="720"/>
        <w:contextualSpacing w:val="0"/>
        <w:rPr>
          <w:rFonts w:ascii="Century Gothic" w:hAnsi="Century Gothic"/>
          <w:lang w:val="en-GB"/>
        </w:rPr>
      </w:pPr>
      <w:r w:rsidRPr="65D7C1F6">
        <w:rPr>
          <w:rFonts w:ascii="Century Gothic" w:hAnsi="Century Gothic"/>
          <w:lang w:val="en-GB"/>
        </w:rPr>
        <w:t>Challenging physical behaviours (potentially criminal in nature), such as grabbing bottoms, breasts and genitalia, pulling down trousers, flicking bras and lifting up skirts.  Dismissing or tolerating such behaviours risks normalising them</w:t>
      </w:r>
      <w:r w:rsidR="46A4FDB2" w:rsidRPr="65D7C1F6">
        <w:rPr>
          <w:rFonts w:ascii="Century Gothic" w:hAnsi="Century Gothic"/>
          <w:lang w:val="en-GB"/>
        </w:rPr>
        <w:t>.</w:t>
      </w:r>
    </w:p>
    <w:p w14:paraId="5DEB9F67" w14:textId="77777777" w:rsidR="001735B5" w:rsidRPr="00E5345E" w:rsidRDefault="697930B3" w:rsidP="65D7C1F6">
      <w:pPr>
        <w:spacing w:after="120"/>
        <w:jc w:val="both"/>
        <w:rPr>
          <w:rFonts w:ascii="Century Gothic" w:hAnsi="Century Gothic"/>
          <w:lang w:val="en-GB"/>
        </w:rPr>
      </w:pPr>
      <w:r w:rsidRPr="65D7C1F6">
        <w:rPr>
          <w:rFonts w:ascii="Century Gothic" w:hAnsi="Century Gothic"/>
          <w:lang w:val="en-GB"/>
        </w:rPr>
        <w:t xml:space="preserve">If staff have any concerns about sexual violence or sexual harassment, or a child makes a report to them, they will follow the procedures set out in </w:t>
      </w:r>
      <w:hyperlink w:anchor="_7._Recognising_abuse" w:history="1">
        <w:r w:rsidRPr="65D7C1F6">
          <w:rPr>
            <w:rStyle w:val="Hyperlink"/>
            <w:rFonts w:ascii="Century Gothic" w:hAnsi="Century Gothic"/>
            <w:lang w:val="en-GB"/>
          </w:rPr>
          <w:t>section 7</w:t>
        </w:r>
      </w:hyperlink>
      <w:r w:rsidRPr="65D7C1F6">
        <w:rPr>
          <w:rFonts w:ascii="Century Gothic" w:hAnsi="Century Gothic"/>
          <w:lang w:val="en-GB"/>
        </w:rPr>
        <w:t xml:space="preserve"> of this policy, as appropriate. In particular, </w:t>
      </w:r>
      <w:hyperlink w:anchor="sevenpointeightallegationsagainstpupils" w:history="1">
        <w:r w:rsidRPr="65D7C1F6">
          <w:rPr>
            <w:rStyle w:val="Hyperlink"/>
            <w:rFonts w:ascii="Century Gothic" w:hAnsi="Century Gothic"/>
            <w:lang w:val="en-GB"/>
          </w:rPr>
          <w:t>section 7.8</w:t>
        </w:r>
      </w:hyperlink>
      <w:r w:rsidRPr="65D7C1F6">
        <w:rPr>
          <w:rFonts w:ascii="Century Gothic" w:hAnsi="Century Gothic"/>
          <w:lang w:val="en-GB"/>
        </w:rPr>
        <w:t xml:space="preserve"> and </w:t>
      </w:r>
      <w:hyperlink w:anchor="sevenpointninesharingofnudes" w:history="1">
        <w:r w:rsidRPr="65D7C1F6">
          <w:rPr>
            <w:rStyle w:val="Hyperlink"/>
            <w:rFonts w:ascii="Century Gothic" w:hAnsi="Century Gothic"/>
            <w:lang w:val="en-GB"/>
          </w:rPr>
          <w:t>section 7.9</w:t>
        </w:r>
      </w:hyperlink>
      <w:r w:rsidRPr="65D7C1F6">
        <w:rPr>
          <w:rFonts w:ascii="Century Gothic" w:hAnsi="Century Gothic"/>
          <w:lang w:val="en-GB"/>
        </w:rPr>
        <w:t xml:space="preserve"> set out more detail about our school’s approach to this type of abuse.</w:t>
      </w:r>
    </w:p>
    <w:p w14:paraId="334F109B" w14:textId="77777777" w:rsidR="001735B5" w:rsidRPr="00271BDC" w:rsidRDefault="001735B5" w:rsidP="00271BDC">
      <w:pPr>
        <w:spacing w:before="240" w:after="120"/>
        <w:rPr>
          <w:rFonts w:ascii="Century Gothic" w:hAnsi="Century Gothic"/>
          <w:b/>
          <w:bCs/>
          <w:color w:val="1F4E79"/>
          <w:sz w:val="24"/>
          <w:szCs w:val="24"/>
        </w:rPr>
      </w:pPr>
      <w:r w:rsidRPr="00271BDC">
        <w:rPr>
          <w:rFonts w:ascii="Century Gothic" w:hAnsi="Century Gothic"/>
          <w:b/>
          <w:bCs/>
          <w:color w:val="1F4E79"/>
          <w:sz w:val="24"/>
          <w:szCs w:val="24"/>
        </w:rPr>
        <w:t xml:space="preserve">Serious violence </w:t>
      </w:r>
    </w:p>
    <w:p w14:paraId="7B3CCA25" w14:textId="77777777" w:rsidR="001735B5" w:rsidRPr="0048179A" w:rsidRDefault="697930B3" w:rsidP="65D7C1F6">
      <w:pPr>
        <w:spacing w:after="60"/>
        <w:jc w:val="both"/>
        <w:rPr>
          <w:rFonts w:ascii="Century Gothic" w:hAnsi="Century Gothic"/>
          <w:lang w:val="en-GB"/>
        </w:rPr>
      </w:pPr>
      <w:r w:rsidRPr="65D7C1F6">
        <w:rPr>
          <w:rFonts w:ascii="Century Gothic" w:hAnsi="Century Gothic"/>
          <w:lang w:val="en-GB"/>
        </w:rPr>
        <w:t>Indicators which may signal that a child is at risk from, or involved with, serious violent crime may include:</w:t>
      </w:r>
    </w:p>
    <w:p w14:paraId="6623E45A" w14:textId="77777777" w:rsidR="001735B5" w:rsidRPr="0048179A" w:rsidRDefault="51583F2D" w:rsidP="65D7C1F6">
      <w:pPr>
        <w:pStyle w:val="ListBullet"/>
        <w:spacing w:after="60"/>
        <w:ind w:left="720"/>
        <w:contextualSpacing w:val="0"/>
        <w:rPr>
          <w:rFonts w:ascii="Century Gothic" w:hAnsi="Century Gothic"/>
          <w:lang w:val="en-GB"/>
        </w:rPr>
      </w:pPr>
      <w:r w:rsidRPr="65D7C1F6">
        <w:rPr>
          <w:rFonts w:ascii="Century Gothic" w:hAnsi="Century Gothic"/>
          <w:lang w:val="en-GB"/>
        </w:rPr>
        <w:t>Increased absence from school</w:t>
      </w:r>
    </w:p>
    <w:p w14:paraId="09FC34BA" w14:textId="77777777" w:rsidR="001735B5" w:rsidRPr="0048179A" w:rsidRDefault="51583F2D" w:rsidP="65D7C1F6">
      <w:pPr>
        <w:pStyle w:val="ListBullet"/>
        <w:spacing w:after="60"/>
        <w:ind w:left="720"/>
        <w:contextualSpacing w:val="0"/>
        <w:rPr>
          <w:rFonts w:ascii="Century Gothic" w:hAnsi="Century Gothic"/>
          <w:lang w:val="en-GB"/>
        </w:rPr>
      </w:pPr>
      <w:r w:rsidRPr="65D7C1F6">
        <w:rPr>
          <w:rFonts w:ascii="Century Gothic" w:hAnsi="Century Gothic"/>
          <w:lang w:val="en-GB"/>
        </w:rPr>
        <w:t>Change in friendships or relationships with older individuals or groups</w:t>
      </w:r>
    </w:p>
    <w:p w14:paraId="2B7F89DB" w14:textId="77777777" w:rsidR="001735B5" w:rsidRPr="0048179A" w:rsidRDefault="51583F2D" w:rsidP="65D7C1F6">
      <w:pPr>
        <w:pStyle w:val="ListBullet"/>
        <w:spacing w:after="60"/>
        <w:ind w:left="720"/>
        <w:contextualSpacing w:val="0"/>
        <w:rPr>
          <w:rFonts w:ascii="Century Gothic" w:hAnsi="Century Gothic"/>
          <w:lang w:val="en-GB"/>
        </w:rPr>
      </w:pPr>
      <w:r w:rsidRPr="65D7C1F6">
        <w:rPr>
          <w:rFonts w:ascii="Century Gothic" w:hAnsi="Century Gothic"/>
          <w:lang w:val="en-GB"/>
        </w:rPr>
        <w:t>Significant decline in performance</w:t>
      </w:r>
    </w:p>
    <w:p w14:paraId="56D85892" w14:textId="77777777" w:rsidR="001735B5" w:rsidRPr="0048179A" w:rsidRDefault="51583F2D" w:rsidP="65D7C1F6">
      <w:pPr>
        <w:pStyle w:val="ListBullet"/>
        <w:spacing w:after="60"/>
        <w:ind w:left="720"/>
        <w:contextualSpacing w:val="0"/>
        <w:rPr>
          <w:rFonts w:ascii="Century Gothic" w:hAnsi="Century Gothic"/>
          <w:lang w:val="en-GB"/>
        </w:rPr>
      </w:pPr>
      <w:r w:rsidRPr="65D7C1F6">
        <w:rPr>
          <w:rFonts w:ascii="Century Gothic" w:hAnsi="Century Gothic"/>
          <w:lang w:val="en-GB"/>
        </w:rPr>
        <w:t>Signs of self-harm or a significant change in wellbeing</w:t>
      </w:r>
    </w:p>
    <w:p w14:paraId="44CAB3DA" w14:textId="77777777" w:rsidR="001735B5" w:rsidRPr="0048179A" w:rsidRDefault="51583F2D" w:rsidP="65D7C1F6">
      <w:pPr>
        <w:pStyle w:val="ListBullet"/>
        <w:spacing w:after="60"/>
        <w:ind w:left="720"/>
        <w:contextualSpacing w:val="0"/>
        <w:rPr>
          <w:rFonts w:ascii="Century Gothic" w:hAnsi="Century Gothic"/>
          <w:lang w:val="en-GB"/>
        </w:rPr>
      </w:pPr>
      <w:r w:rsidRPr="65D7C1F6">
        <w:rPr>
          <w:rFonts w:ascii="Century Gothic" w:hAnsi="Century Gothic"/>
          <w:lang w:val="en-GB"/>
        </w:rPr>
        <w:lastRenderedPageBreak/>
        <w:t>Signs of assault or unexplained injuries</w:t>
      </w:r>
    </w:p>
    <w:p w14:paraId="2F6291BB" w14:textId="751EF4EF" w:rsidR="001735B5" w:rsidRPr="0048179A" w:rsidRDefault="51583F2D" w:rsidP="65D7C1F6">
      <w:pPr>
        <w:pStyle w:val="ListBullet"/>
        <w:spacing w:after="120"/>
        <w:ind w:left="720"/>
        <w:contextualSpacing w:val="0"/>
        <w:rPr>
          <w:rFonts w:ascii="Century Gothic" w:hAnsi="Century Gothic"/>
          <w:lang w:val="en-GB"/>
        </w:rPr>
      </w:pPr>
      <w:r w:rsidRPr="65D7C1F6">
        <w:rPr>
          <w:rFonts w:ascii="Century Gothic" w:hAnsi="Century Gothic"/>
          <w:lang w:val="en-GB"/>
        </w:rPr>
        <w:t>Unexplained gifts or new possessions (this could indicate that the child has been approached by, or is involved with, individuals associated with criminal networks or gangs and may be at risk of criminal exploitation (see above))</w:t>
      </w:r>
      <w:r w:rsidR="31310033" w:rsidRPr="65D7C1F6">
        <w:rPr>
          <w:rFonts w:ascii="Century Gothic" w:hAnsi="Century Gothic"/>
          <w:lang w:val="en-GB"/>
        </w:rPr>
        <w:t>.</w:t>
      </w:r>
      <w:r w:rsidRPr="65D7C1F6">
        <w:rPr>
          <w:rFonts w:ascii="Century Gothic" w:hAnsi="Century Gothic"/>
          <w:lang w:val="en-GB"/>
        </w:rPr>
        <w:t xml:space="preserve"> </w:t>
      </w:r>
    </w:p>
    <w:p w14:paraId="737D7D1C" w14:textId="77777777" w:rsidR="001735B5" w:rsidRPr="0048179A" w:rsidRDefault="697930B3" w:rsidP="65D7C1F6">
      <w:pPr>
        <w:keepNext/>
        <w:spacing w:after="60"/>
        <w:jc w:val="both"/>
        <w:rPr>
          <w:rFonts w:ascii="Century Gothic" w:hAnsi="Century Gothic"/>
          <w:lang w:val="en-GB"/>
        </w:rPr>
      </w:pPr>
      <w:r w:rsidRPr="65D7C1F6">
        <w:rPr>
          <w:rFonts w:ascii="Century Gothic" w:hAnsi="Century Gothic"/>
          <w:lang w:val="en-GB"/>
        </w:rPr>
        <w:t>Risk factors which increase the likelihood of involvement in serious violence include:</w:t>
      </w:r>
    </w:p>
    <w:p w14:paraId="303594A2" w14:textId="46104572" w:rsidR="001735B5" w:rsidRPr="0048179A" w:rsidRDefault="51583F2D" w:rsidP="65D7C1F6">
      <w:pPr>
        <w:pStyle w:val="ListBullet"/>
        <w:spacing w:after="60"/>
        <w:ind w:left="720"/>
        <w:contextualSpacing w:val="0"/>
        <w:rPr>
          <w:rFonts w:ascii="Century Gothic" w:hAnsi="Century Gothic"/>
          <w:lang w:val="en-GB"/>
        </w:rPr>
      </w:pPr>
      <w:r w:rsidRPr="65D7C1F6">
        <w:rPr>
          <w:rFonts w:ascii="Century Gothic" w:hAnsi="Century Gothic"/>
          <w:lang w:val="en-GB"/>
        </w:rPr>
        <w:t>Being male</w:t>
      </w:r>
      <w:r w:rsidR="5FC126C2" w:rsidRPr="65D7C1F6">
        <w:rPr>
          <w:rFonts w:ascii="Century Gothic" w:hAnsi="Century Gothic"/>
          <w:lang w:val="en-GB"/>
        </w:rPr>
        <w:t>.</w:t>
      </w:r>
    </w:p>
    <w:p w14:paraId="1293CF44" w14:textId="0BD86A53" w:rsidR="001735B5" w:rsidRPr="0048179A" w:rsidRDefault="51583F2D" w:rsidP="65D7C1F6">
      <w:pPr>
        <w:pStyle w:val="ListBullet"/>
        <w:spacing w:after="60"/>
        <w:ind w:left="720"/>
        <w:contextualSpacing w:val="0"/>
        <w:rPr>
          <w:rFonts w:ascii="Century Gothic" w:hAnsi="Century Gothic"/>
          <w:lang w:val="en-GB"/>
        </w:rPr>
      </w:pPr>
      <w:r w:rsidRPr="65D7C1F6">
        <w:rPr>
          <w:rFonts w:ascii="Century Gothic" w:hAnsi="Century Gothic"/>
          <w:lang w:val="en-GB"/>
        </w:rPr>
        <w:t>Having been frequently absent or permanently excluded from school</w:t>
      </w:r>
      <w:r w:rsidR="0EA5F2AE" w:rsidRPr="65D7C1F6">
        <w:rPr>
          <w:rFonts w:ascii="Century Gothic" w:hAnsi="Century Gothic"/>
          <w:lang w:val="en-GB"/>
        </w:rPr>
        <w:t>.</w:t>
      </w:r>
    </w:p>
    <w:p w14:paraId="4B8310F6" w14:textId="0969B392" w:rsidR="001735B5" w:rsidRPr="0048179A" w:rsidRDefault="51583F2D" w:rsidP="65D7C1F6">
      <w:pPr>
        <w:pStyle w:val="ListBullet"/>
        <w:spacing w:after="60"/>
        <w:ind w:left="720"/>
        <w:contextualSpacing w:val="0"/>
        <w:rPr>
          <w:rFonts w:ascii="Century Gothic" w:hAnsi="Century Gothic"/>
          <w:lang w:val="en-GB"/>
        </w:rPr>
      </w:pPr>
      <w:r w:rsidRPr="65D7C1F6">
        <w:rPr>
          <w:rFonts w:ascii="Century Gothic" w:hAnsi="Century Gothic"/>
          <w:lang w:val="en-GB"/>
        </w:rPr>
        <w:t>Having experienced child maltreatment</w:t>
      </w:r>
      <w:r w:rsidR="2C090240" w:rsidRPr="65D7C1F6">
        <w:rPr>
          <w:rFonts w:ascii="Century Gothic" w:hAnsi="Century Gothic"/>
          <w:lang w:val="en-GB"/>
        </w:rPr>
        <w:t>.</w:t>
      </w:r>
    </w:p>
    <w:p w14:paraId="7E2E7C1D" w14:textId="0D461AB2" w:rsidR="001735B5" w:rsidRPr="0048179A" w:rsidRDefault="51583F2D" w:rsidP="65D7C1F6">
      <w:pPr>
        <w:pStyle w:val="ListBullet"/>
        <w:spacing w:after="120"/>
        <w:ind w:left="720"/>
        <w:rPr>
          <w:rFonts w:ascii="Century Gothic" w:hAnsi="Century Gothic"/>
          <w:lang w:val="en-GB"/>
        </w:rPr>
      </w:pPr>
      <w:r w:rsidRPr="65D7C1F6">
        <w:rPr>
          <w:rFonts w:ascii="Century Gothic" w:hAnsi="Century Gothic"/>
          <w:lang w:val="en-GB"/>
        </w:rPr>
        <w:t>Having been involved in offending, such as theft or robbery</w:t>
      </w:r>
      <w:r w:rsidR="708C8834" w:rsidRPr="65D7C1F6">
        <w:rPr>
          <w:rFonts w:ascii="Century Gothic" w:hAnsi="Century Gothic"/>
          <w:lang w:val="en-GB"/>
        </w:rPr>
        <w:t>.</w:t>
      </w:r>
    </w:p>
    <w:p w14:paraId="0395C1D7" w14:textId="730FF4B7" w:rsidR="00E64366" w:rsidRPr="00E64366" w:rsidRDefault="4EC9700D" w:rsidP="65D7C1F6">
      <w:pPr>
        <w:spacing w:after="120"/>
        <w:jc w:val="both"/>
        <w:rPr>
          <w:rFonts w:ascii="Century Gothic" w:hAnsi="Century Gothic"/>
          <w:lang w:val="en-GB"/>
        </w:rPr>
      </w:pPr>
      <w:r w:rsidRPr="65D7C1F6">
        <w:rPr>
          <w:rFonts w:ascii="Century Gothic" w:hAnsi="Century Gothic"/>
          <w:lang w:val="en-GB"/>
        </w:rPr>
        <w:t>The school recognises that carrying, possessing, threatening with or using a weapon is a significant safeguarding concern and may indicate wider risks including serious violence, child criminal exploitation, gang involvement, coercion, intimidation, trauma or vulnerability to harm.</w:t>
      </w:r>
      <w:r w:rsidR="6B59C1BD" w:rsidRPr="65D7C1F6">
        <w:rPr>
          <w:rFonts w:ascii="Century Gothic" w:hAnsi="Century Gothic"/>
          <w:lang w:val="en-GB"/>
        </w:rPr>
        <w:t xml:space="preserve"> Staff should be particularly alert to concerns arising before and after the school day, during journeys to and from school, and in locations where children may be more vulnerable to exploitation, peer conflict or serious violence.</w:t>
      </w:r>
    </w:p>
    <w:p w14:paraId="632E4DB7" w14:textId="77777777" w:rsidR="00E64366" w:rsidRPr="00E64366" w:rsidRDefault="4EC9700D" w:rsidP="65D7C1F6">
      <w:pPr>
        <w:spacing w:after="120"/>
        <w:jc w:val="both"/>
        <w:rPr>
          <w:rFonts w:ascii="Century Gothic" w:hAnsi="Century Gothic"/>
          <w:lang w:val="en-GB"/>
        </w:rPr>
      </w:pPr>
      <w:r w:rsidRPr="65D7C1F6">
        <w:rPr>
          <w:rFonts w:ascii="Century Gothic" w:hAnsi="Century Gothic"/>
          <w:lang w:val="en-GB"/>
        </w:rPr>
        <w:t>Any concerns regarding a child carrying, possessing, threatening with or using a weapon, or expressing an intention to do so, will be treated as an immediate safeguarding concern and reported to the Designated Safeguarding Lead without delay. The DSL will assess the level of risk, consider the wider safeguarding context, undertake appropriate risk assessments and make referrals to Children's Social Care, the Police or other agencies where necessary.</w:t>
      </w:r>
    </w:p>
    <w:p w14:paraId="774E0145" w14:textId="4EBCED11" w:rsidR="00E64366" w:rsidRDefault="4EC9700D" w:rsidP="65D7C1F6">
      <w:pPr>
        <w:spacing w:after="120"/>
        <w:jc w:val="both"/>
        <w:rPr>
          <w:rFonts w:ascii="Century Gothic" w:hAnsi="Century Gothic"/>
          <w:lang w:val="en-GB"/>
        </w:rPr>
      </w:pPr>
      <w:r w:rsidRPr="65D7C1F6">
        <w:rPr>
          <w:rFonts w:ascii="Century Gothic" w:hAnsi="Century Gothic"/>
          <w:lang w:val="en-GB"/>
        </w:rPr>
        <w:t>The school will work with pupils, families and partner agencies to reduce risks and provide appropriate intervention and support.</w:t>
      </w:r>
    </w:p>
    <w:p w14:paraId="585C6111" w14:textId="0693BAA4" w:rsidR="001735B5" w:rsidRPr="0048179A" w:rsidRDefault="697930B3" w:rsidP="65D7C1F6">
      <w:pPr>
        <w:spacing w:after="120"/>
        <w:jc w:val="both"/>
        <w:rPr>
          <w:rFonts w:ascii="Century Gothic" w:hAnsi="Century Gothic"/>
          <w:lang w:val="en-GB"/>
        </w:rPr>
      </w:pPr>
      <w:r w:rsidRPr="65D7C1F6">
        <w:rPr>
          <w:rFonts w:ascii="Century Gothic" w:hAnsi="Century Gothic"/>
          <w:lang w:val="en-GB"/>
        </w:rPr>
        <w:t>Staff will be aware of these indicators and risk factors.  If a member of staff has a concern about a pupil being involved in, or at risk of, serious violence, they will report this to the DSL.</w:t>
      </w:r>
    </w:p>
    <w:p w14:paraId="2C329F6A" w14:textId="77777777" w:rsidR="001C6A9D" w:rsidRPr="003C6500" w:rsidRDefault="346D5AE1" w:rsidP="00271BDC">
      <w:pPr>
        <w:spacing w:before="240" w:after="120"/>
        <w:rPr>
          <w:rFonts w:ascii="Century Gothic" w:hAnsi="Century Gothic"/>
          <w:b/>
          <w:bCs/>
          <w:color w:val="1F4E79"/>
          <w:sz w:val="24"/>
          <w:szCs w:val="24"/>
        </w:rPr>
      </w:pPr>
      <w:r w:rsidRPr="65D7C1F6">
        <w:rPr>
          <w:rFonts w:ascii="Century Gothic" w:hAnsi="Century Gothic"/>
          <w:b/>
          <w:bCs/>
          <w:color w:val="1F4E79"/>
          <w:sz w:val="24"/>
          <w:szCs w:val="24"/>
        </w:rPr>
        <w:t>Child criminal exploitation and child sexual exploitation</w:t>
      </w:r>
    </w:p>
    <w:p w14:paraId="30414612" w14:textId="77777777" w:rsidR="001F530E" w:rsidRPr="00542AD8" w:rsidRDefault="36028846" w:rsidP="65D7C1F6">
      <w:pPr>
        <w:spacing w:after="120"/>
        <w:jc w:val="both"/>
        <w:rPr>
          <w:rFonts w:ascii="Century Gothic" w:hAnsi="Century Gothic"/>
          <w:lang w:val="en-GB"/>
        </w:rPr>
      </w:pPr>
      <w:r w:rsidRPr="00542AD8">
        <w:rPr>
          <w:rFonts w:ascii="Century Gothic" w:hAnsi="Century Gothic"/>
          <w:lang w:val="en-GB"/>
        </w:rPr>
        <w:t xml:space="preserve">Child criminal exploitation (CCE) is a form of abuse where an individual or group takes </w:t>
      </w:r>
      <w:r w:rsidRPr="00542AD8">
        <w:rPr>
          <w:rFonts w:ascii="Century Gothic" w:hAnsi="Century Gothic" w:cs="Arial"/>
          <w:shd w:val="clear" w:color="auto" w:fill="FFFFFF"/>
          <w:lang w:val="en-GB"/>
        </w:rPr>
        <w:t xml:space="preserve">advantage of an imbalance of power to coerce, control, manipulate or deceive a child into criminal activity. </w:t>
      </w:r>
      <w:r>
        <w:rPr>
          <w:rFonts w:ascii="Century Gothic" w:hAnsi="Century Gothic" w:cs="Arial"/>
          <w:shd w:val="clear" w:color="auto" w:fill="FFFFFF"/>
          <w:lang w:val="en-GB"/>
        </w:rPr>
        <w:t xml:space="preserve"> </w:t>
      </w:r>
      <w:r w:rsidRPr="00542AD8">
        <w:rPr>
          <w:rFonts w:ascii="Century Gothic" w:hAnsi="Century Gothic" w:cs="Arial"/>
          <w:shd w:val="clear" w:color="auto" w:fill="FFFFFF"/>
          <w:lang w:val="en-GB"/>
        </w:rPr>
        <w:t>It may involve an</w:t>
      </w:r>
      <w:r w:rsidRPr="00542AD8">
        <w:rPr>
          <w:rFonts w:ascii="Century Gothic" w:hAnsi="Century Gothic"/>
          <w:lang w:val="en-GB"/>
        </w:rPr>
        <w:t xml:space="preserve"> exchange for something the victim needs or wants, and/or for the financial or other </w:t>
      </w:r>
      <w:r w:rsidRPr="65D7C1F6">
        <w:rPr>
          <w:rFonts w:ascii="Century Gothic" w:hAnsi="Century Gothic"/>
          <w:lang w:val="en-GB"/>
        </w:rPr>
        <w:t xml:space="preserve">advantage of the perpetrator or facilitator, and/or through violence or the threat of violence. </w:t>
      </w:r>
    </w:p>
    <w:p w14:paraId="5329DECE" w14:textId="77777777" w:rsidR="001F530E" w:rsidRPr="00542AD8" w:rsidRDefault="36028846" w:rsidP="65D7C1F6">
      <w:pPr>
        <w:spacing w:after="120"/>
        <w:jc w:val="both"/>
        <w:rPr>
          <w:rFonts w:ascii="Century Gothic" w:hAnsi="Century Gothic"/>
          <w:lang w:val="en-GB"/>
        </w:rPr>
      </w:pPr>
      <w:r w:rsidRPr="65D7C1F6">
        <w:rPr>
          <w:rFonts w:ascii="Century Gothic" w:hAnsi="Century Gothic"/>
          <w:lang w:val="en-GB"/>
        </w:rPr>
        <w:t>The abuse can be perpetrated by males or females, and children or adults.  It can be a one-off occurrence or a series of incidents over time and range from opportunistic to complex organised abuse.</w:t>
      </w:r>
    </w:p>
    <w:p w14:paraId="08555C81" w14:textId="77777777" w:rsidR="001F530E" w:rsidRPr="00542AD8" w:rsidRDefault="36028846" w:rsidP="65D7C1F6">
      <w:pPr>
        <w:spacing w:after="120"/>
        <w:jc w:val="both"/>
        <w:rPr>
          <w:rFonts w:ascii="Century Gothic" w:hAnsi="Century Gothic"/>
          <w:lang w:val="en-GB"/>
        </w:rPr>
      </w:pPr>
      <w:r w:rsidRPr="00542AD8">
        <w:rPr>
          <w:rFonts w:ascii="Century Gothic" w:hAnsi="Century Gothic"/>
          <w:lang w:val="en-GB"/>
        </w:rPr>
        <w:t>The victim</w:t>
      </w:r>
      <w:r w:rsidRPr="00542AD8">
        <w:rPr>
          <w:rFonts w:ascii="Century Gothic" w:hAnsi="Century Gothic" w:cs="Arial"/>
          <w:shd w:val="clear" w:color="auto" w:fill="FFFFFF"/>
          <w:lang w:val="en-GB"/>
        </w:rPr>
        <w:t xml:space="preserve"> can be exploited even when the activity appears to be consensual. </w:t>
      </w:r>
      <w:r>
        <w:rPr>
          <w:rFonts w:ascii="Century Gothic" w:hAnsi="Century Gothic" w:cs="Arial"/>
          <w:shd w:val="clear" w:color="auto" w:fill="FFFFFF"/>
          <w:lang w:val="en-GB"/>
        </w:rPr>
        <w:t xml:space="preserve"> </w:t>
      </w:r>
      <w:r w:rsidRPr="00542AD8">
        <w:rPr>
          <w:rFonts w:ascii="Century Gothic" w:hAnsi="Century Gothic" w:cs="Arial"/>
          <w:shd w:val="clear" w:color="auto" w:fill="FFFFFF"/>
          <w:lang w:val="en-GB"/>
        </w:rPr>
        <w:t xml:space="preserve">It does not always involve physical contact and can happen online. </w:t>
      </w:r>
      <w:r>
        <w:rPr>
          <w:rFonts w:ascii="Century Gothic" w:hAnsi="Century Gothic" w:cs="Arial"/>
          <w:shd w:val="clear" w:color="auto" w:fill="FFFFFF"/>
          <w:lang w:val="en-GB"/>
        </w:rPr>
        <w:t xml:space="preserve"> </w:t>
      </w:r>
      <w:r w:rsidRPr="00542AD8">
        <w:rPr>
          <w:rFonts w:ascii="Century Gothic" w:hAnsi="Century Gothic" w:cs="Arial"/>
          <w:shd w:val="clear" w:color="auto" w:fill="FFFFFF"/>
          <w:lang w:val="en-GB"/>
        </w:rPr>
        <w:t xml:space="preserve">For example, young people may be forced to </w:t>
      </w:r>
      <w:r w:rsidRPr="00542AD8">
        <w:rPr>
          <w:rFonts w:ascii="Century Gothic" w:hAnsi="Century Gothic"/>
          <w:lang w:val="en-GB"/>
        </w:rPr>
        <w:t xml:space="preserve">work in cannabis factories, coerced into moving drugs or money across the country (county lines), forced to shoplift or pickpocket, or to threaten other young people. </w:t>
      </w:r>
    </w:p>
    <w:p w14:paraId="4DCA8845" w14:textId="77777777" w:rsidR="001F530E" w:rsidRPr="00542AD8" w:rsidRDefault="36028846" w:rsidP="65D7C1F6">
      <w:pPr>
        <w:spacing w:after="60"/>
        <w:jc w:val="both"/>
        <w:rPr>
          <w:rFonts w:ascii="Century Gothic" w:hAnsi="Century Gothic"/>
          <w:lang w:val="en-GB"/>
        </w:rPr>
      </w:pPr>
      <w:r w:rsidRPr="65D7C1F6">
        <w:rPr>
          <w:rFonts w:ascii="Century Gothic" w:hAnsi="Century Gothic"/>
          <w:shd w:val="clear" w:color="auto" w:fill="FFFFFF"/>
          <w:lang w:val="en-GB"/>
        </w:rPr>
        <w:t>Indicators of CCE can include a child:</w:t>
      </w:r>
    </w:p>
    <w:p w14:paraId="15493429" w14:textId="37127866" w:rsidR="7AC89BDE" w:rsidRDefault="7AC89BDE" w:rsidP="65D7C1F6">
      <w:pPr>
        <w:pStyle w:val="ListBullet"/>
        <w:spacing w:after="60"/>
        <w:ind w:left="720"/>
        <w:rPr>
          <w:rFonts w:ascii="Century Gothic" w:hAnsi="Century Gothic"/>
          <w:lang w:val="en-GB"/>
        </w:rPr>
      </w:pPr>
      <w:r w:rsidRPr="65D7C1F6">
        <w:rPr>
          <w:rFonts w:ascii="Century Gothic" w:hAnsi="Century Gothic"/>
          <w:lang w:val="en-GB"/>
        </w:rPr>
        <w:t>Appearing with unexplained gifts or new possessions</w:t>
      </w:r>
      <w:r w:rsidR="57FBD9E6" w:rsidRPr="65D7C1F6">
        <w:rPr>
          <w:rFonts w:ascii="Century Gothic" w:hAnsi="Century Gothic"/>
          <w:lang w:val="en-GB"/>
        </w:rPr>
        <w:t>.</w:t>
      </w:r>
    </w:p>
    <w:p w14:paraId="76C12719" w14:textId="31293587" w:rsidR="001F530E" w:rsidRPr="00542AD8" w:rsidRDefault="7AC89BDE" w:rsidP="65D7C1F6">
      <w:pPr>
        <w:pStyle w:val="ListBullet"/>
        <w:spacing w:after="60"/>
        <w:ind w:left="720"/>
        <w:contextualSpacing w:val="0"/>
        <w:rPr>
          <w:rFonts w:ascii="Century Gothic" w:hAnsi="Century Gothic"/>
          <w:lang w:val="en-GB"/>
        </w:rPr>
      </w:pPr>
      <w:r w:rsidRPr="65D7C1F6">
        <w:rPr>
          <w:rFonts w:ascii="Century Gothic" w:hAnsi="Century Gothic"/>
          <w:lang w:val="en-GB"/>
        </w:rPr>
        <w:t>Associating with other young people involved in exploitation</w:t>
      </w:r>
      <w:r w:rsidR="20642F85" w:rsidRPr="65D7C1F6">
        <w:rPr>
          <w:rFonts w:ascii="Century Gothic" w:hAnsi="Century Gothic"/>
          <w:lang w:val="en-GB"/>
        </w:rPr>
        <w:t>.</w:t>
      </w:r>
    </w:p>
    <w:p w14:paraId="6B05CF4F" w14:textId="1394CCB8" w:rsidR="001F530E" w:rsidRPr="00542AD8" w:rsidRDefault="7AC89BDE" w:rsidP="65D7C1F6">
      <w:pPr>
        <w:pStyle w:val="ListBullet"/>
        <w:spacing w:after="60"/>
        <w:ind w:left="720"/>
        <w:contextualSpacing w:val="0"/>
        <w:rPr>
          <w:rFonts w:ascii="Century Gothic" w:hAnsi="Century Gothic"/>
          <w:lang w:val="en-GB"/>
        </w:rPr>
      </w:pPr>
      <w:r w:rsidRPr="65D7C1F6">
        <w:rPr>
          <w:rFonts w:ascii="Century Gothic" w:hAnsi="Century Gothic"/>
          <w:lang w:val="en-GB"/>
        </w:rPr>
        <w:t>Suffering from changes in emotional wellbeing</w:t>
      </w:r>
      <w:r w:rsidR="20642F85" w:rsidRPr="65D7C1F6">
        <w:rPr>
          <w:rFonts w:ascii="Century Gothic" w:hAnsi="Century Gothic"/>
          <w:lang w:val="en-GB"/>
        </w:rPr>
        <w:t>.</w:t>
      </w:r>
    </w:p>
    <w:p w14:paraId="0FD5C3EC" w14:textId="128B3229" w:rsidR="7AC89BDE" w:rsidRDefault="7AC89BDE" w:rsidP="65D7C1F6">
      <w:pPr>
        <w:pStyle w:val="ListBullet"/>
        <w:spacing w:after="60"/>
        <w:ind w:left="720"/>
        <w:rPr>
          <w:rFonts w:ascii="Century Gothic" w:hAnsi="Century Gothic"/>
          <w:lang w:val="en-GB"/>
        </w:rPr>
      </w:pPr>
      <w:r w:rsidRPr="65D7C1F6">
        <w:rPr>
          <w:rFonts w:ascii="Century Gothic" w:hAnsi="Century Gothic"/>
          <w:lang w:val="en-GB"/>
        </w:rPr>
        <w:t>Misusing drugs and alcohol</w:t>
      </w:r>
      <w:r w:rsidR="3F7743CB" w:rsidRPr="65D7C1F6">
        <w:rPr>
          <w:rFonts w:ascii="Century Gothic" w:hAnsi="Century Gothic"/>
          <w:lang w:val="en-GB"/>
        </w:rPr>
        <w:t>.</w:t>
      </w:r>
    </w:p>
    <w:p w14:paraId="61E65C7F" w14:textId="76E6ABF8" w:rsidR="001F530E" w:rsidRPr="00542AD8" w:rsidRDefault="7AC89BDE" w:rsidP="65D7C1F6">
      <w:pPr>
        <w:pStyle w:val="ListBullet"/>
        <w:spacing w:after="60"/>
        <w:ind w:left="720"/>
        <w:contextualSpacing w:val="0"/>
        <w:rPr>
          <w:rFonts w:ascii="Century Gothic" w:hAnsi="Century Gothic"/>
          <w:lang w:val="en-GB"/>
        </w:rPr>
      </w:pPr>
      <w:r w:rsidRPr="65D7C1F6">
        <w:rPr>
          <w:rFonts w:ascii="Century Gothic" w:hAnsi="Century Gothic"/>
          <w:lang w:val="en-GB"/>
        </w:rPr>
        <w:t>Going missing for periods of time or regularly coming home late</w:t>
      </w:r>
      <w:r w:rsidR="3F7743CB" w:rsidRPr="65D7C1F6">
        <w:rPr>
          <w:rFonts w:ascii="Century Gothic" w:hAnsi="Century Gothic"/>
          <w:lang w:val="en-GB"/>
        </w:rPr>
        <w:t>.</w:t>
      </w:r>
    </w:p>
    <w:p w14:paraId="5D7757CA" w14:textId="67B0F203" w:rsidR="001F530E" w:rsidRPr="00542AD8" w:rsidRDefault="7AC89BDE" w:rsidP="65D7C1F6">
      <w:pPr>
        <w:pStyle w:val="ListBullet"/>
        <w:spacing w:after="60"/>
        <w:ind w:left="720"/>
        <w:contextualSpacing w:val="0"/>
        <w:rPr>
          <w:rFonts w:ascii="Century Gothic" w:hAnsi="Century Gothic"/>
          <w:lang w:val="en-GB"/>
        </w:rPr>
      </w:pPr>
      <w:r w:rsidRPr="65D7C1F6">
        <w:rPr>
          <w:rFonts w:ascii="Century Gothic" w:hAnsi="Century Gothic"/>
          <w:lang w:val="en-GB"/>
        </w:rPr>
        <w:lastRenderedPageBreak/>
        <w:t>Regularly missing school or education</w:t>
      </w:r>
      <w:r w:rsidR="1F936EBF" w:rsidRPr="65D7C1F6">
        <w:rPr>
          <w:rFonts w:ascii="Century Gothic" w:hAnsi="Century Gothic"/>
          <w:lang w:val="en-GB"/>
        </w:rPr>
        <w:t>.</w:t>
      </w:r>
    </w:p>
    <w:p w14:paraId="466FD08D" w14:textId="31D8339D" w:rsidR="001F530E" w:rsidRPr="00542AD8" w:rsidRDefault="7AC89BDE" w:rsidP="65D7C1F6">
      <w:pPr>
        <w:pStyle w:val="ListBullet"/>
        <w:spacing w:after="120"/>
        <w:ind w:left="720"/>
        <w:contextualSpacing w:val="0"/>
        <w:rPr>
          <w:rFonts w:ascii="Century Gothic" w:hAnsi="Century Gothic"/>
          <w:lang w:val="en-GB"/>
        </w:rPr>
      </w:pPr>
      <w:r w:rsidRPr="65D7C1F6">
        <w:rPr>
          <w:rFonts w:ascii="Century Gothic" w:hAnsi="Century Gothic"/>
          <w:lang w:val="en-GB"/>
        </w:rPr>
        <w:t>Not taking part in education</w:t>
      </w:r>
      <w:r w:rsidR="562BDABA" w:rsidRPr="65D7C1F6">
        <w:rPr>
          <w:rFonts w:ascii="Century Gothic" w:hAnsi="Century Gothic"/>
          <w:lang w:val="en-GB"/>
        </w:rPr>
        <w:t>.</w:t>
      </w:r>
    </w:p>
    <w:p w14:paraId="4AA087D7" w14:textId="77777777" w:rsidR="001F530E" w:rsidRDefault="36028846" w:rsidP="65D7C1F6">
      <w:pPr>
        <w:spacing w:after="120"/>
        <w:jc w:val="both"/>
        <w:rPr>
          <w:rFonts w:ascii="Century Gothic" w:hAnsi="Century Gothic"/>
          <w:lang w:val="en-GB"/>
        </w:rPr>
      </w:pPr>
      <w:r w:rsidRPr="65D7C1F6">
        <w:rPr>
          <w:rFonts w:ascii="Century Gothic" w:hAnsi="Century Gothic"/>
          <w:lang w:val="en-GB"/>
        </w:rPr>
        <w:t>If a member of staff suspects CCE, they will discuss this with the DSL.  The DSL will trigger the local safeguarding procedures, including a referral to the local authority’s children’s social care team and the police, if appropriate.</w:t>
      </w:r>
    </w:p>
    <w:p w14:paraId="366B5CDD" w14:textId="77777777" w:rsidR="00996AFF" w:rsidRPr="00F94E22" w:rsidRDefault="5D2FAAD4" w:rsidP="65D7C1F6">
      <w:pPr>
        <w:spacing w:after="120"/>
        <w:jc w:val="both"/>
        <w:rPr>
          <w:rFonts w:ascii="Century Gothic" w:hAnsi="Century Gothic"/>
        </w:rPr>
      </w:pPr>
      <w:r w:rsidRPr="08C1F3AC">
        <w:rPr>
          <w:rFonts w:ascii="Century Gothic" w:hAnsi="Century Gothic"/>
        </w:rPr>
        <w:t xml:space="preserve">Child sexual exploitation (CSE) is a form of child sexual abuse </w:t>
      </w:r>
      <w:r w:rsidRPr="08C1F3AC">
        <w:rPr>
          <w:rFonts w:ascii="Century Gothic" w:hAnsi="Century Gothic" w:cs="Arial"/>
          <w:shd w:val="clear" w:color="auto" w:fill="FFFFFF"/>
        </w:rPr>
        <w:t>where an individual or group takes advantage of an imbalance of power to coerce, manipulate or deceive a child into sexual activity.  It may involve an</w:t>
      </w:r>
      <w:r w:rsidRPr="08C1F3AC">
        <w:rPr>
          <w:rFonts w:ascii="Century Gothic" w:hAnsi="Century Gothic"/>
        </w:rPr>
        <w:t xml:space="preserve"> exchange for something the victim needs or wants and/or for the financial advantage or increased status of the perpetrator or facilitator.  It may, or may not, be accompanied by violence or threats of violence.</w:t>
      </w:r>
    </w:p>
    <w:p w14:paraId="4FD658A9" w14:textId="77777777" w:rsidR="00996AFF" w:rsidRPr="00F94E22" w:rsidRDefault="5D2FAAD4" w:rsidP="65D7C1F6">
      <w:pPr>
        <w:spacing w:after="120"/>
        <w:jc w:val="both"/>
        <w:rPr>
          <w:rFonts w:ascii="Century Gothic" w:hAnsi="Century Gothic"/>
          <w:lang w:val="en-GB"/>
        </w:rPr>
      </w:pPr>
      <w:r w:rsidRPr="65D7C1F6">
        <w:rPr>
          <w:rFonts w:ascii="Century Gothic" w:hAnsi="Century Gothic"/>
          <w:lang w:val="en-GB"/>
        </w:rPr>
        <w:t xml:space="preserve">The abuse can be perpetrated by males or females, and children or adults.  It can be a one-off occurrence or a series of incidents over time and range from opportunistic to complex organised abuse. </w:t>
      </w:r>
    </w:p>
    <w:p w14:paraId="6D142515" w14:textId="77777777" w:rsidR="00996AFF" w:rsidRPr="00F94E22" w:rsidRDefault="5D2FAAD4" w:rsidP="65D7C1F6">
      <w:pPr>
        <w:spacing w:after="120"/>
        <w:jc w:val="both"/>
        <w:rPr>
          <w:rFonts w:ascii="Century Gothic" w:hAnsi="Century Gothic"/>
          <w:lang w:val="en-GB"/>
        </w:rPr>
      </w:pPr>
      <w:r w:rsidRPr="65D7C1F6">
        <w:rPr>
          <w:rFonts w:ascii="Century Gothic" w:hAnsi="Century Gothic"/>
          <w:lang w:val="en-GB"/>
        </w:rPr>
        <w:t xml:space="preserve">The victim can be exploited even when the activity appears to be consensual.  Children or young people who are being sexually exploited may not understand that they are being abused.  They often trust their abuser and may be tricked into believing they are in a loving, consensual relationship. </w:t>
      </w:r>
    </w:p>
    <w:p w14:paraId="38DF80BA" w14:textId="77777777" w:rsidR="00996AFF" w:rsidRPr="00F94E22" w:rsidRDefault="5D2FAAD4" w:rsidP="65D7C1F6">
      <w:pPr>
        <w:spacing w:after="120"/>
        <w:jc w:val="both"/>
        <w:rPr>
          <w:rFonts w:ascii="Century Gothic" w:hAnsi="Century Gothic"/>
          <w:lang w:val="en-GB"/>
        </w:rPr>
      </w:pPr>
      <w:r w:rsidRPr="65D7C1F6">
        <w:rPr>
          <w:rFonts w:ascii="Century Gothic" w:hAnsi="Century Gothic"/>
          <w:lang w:val="en-GB"/>
        </w:rPr>
        <w:t>CSE can include both physical contact (penetrative and non-penetrative acts) and non-contact sexual activity.  It can also happen online.  For example, young people may be persuaded or forced to share sexually explicit images of themselves, have sexual conversations by text, or take part in sexual activities using a webcam.  CSE may also occur without the victim’s immediate knowledge, for example through others copying videos or images.</w:t>
      </w:r>
    </w:p>
    <w:p w14:paraId="715A4133" w14:textId="77777777" w:rsidR="00996AFF" w:rsidRPr="0058744E" w:rsidRDefault="5D2FAAD4" w:rsidP="65D7C1F6">
      <w:pPr>
        <w:spacing w:after="60"/>
        <w:jc w:val="both"/>
        <w:rPr>
          <w:rFonts w:ascii="Century Gothic" w:hAnsi="Century Gothic"/>
          <w:lang w:val="en-GB"/>
        </w:rPr>
      </w:pPr>
      <w:r w:rsidRPr="65D7C1F6">
        <w:rPr>
          <w:rFonts w:ascii="Century Gothic" w:hAnsi="Century Gothic"/>
          <w:lang w:val="en-GB"/>
        </w:rPr>
        <w:t>In addition to the CCE indicators above, indicators of CSE can include a child:</w:t>
      </w:r>
    </w:p>
    <w:p w14:paraId="2E84355E" w14:textId="17AFEACC" w:rsidR="00996AFF" w:rsidRPr="0058744E" w:rsidRDefault="2731B690" w:rsidP="2AE1A521">
      <w:pPr>
        <w:pStyle w:val="ListBullet"/>
        <w:spacing w:after="60"/>
        <w:ind w:left="720"/>
        <w:rPr>
          <w:rFonts w:ascii="Century Gothic" w:hAnsi="Century Gothic"/>
          <w:lang w:val="en-GB"/>
        </w:rPr>
      </w:pPr>
      <w:r w:rsidRPr="65D7C1F6">
        <w:rPr>
          <w:rFonts w:ascii="Century Gothic" w:hAnsi="Century Gothic"/>
          <w:lang w:val="en-GB"/>
        </w:rPr>
        <w:t>Having an older boyfriend or girlfriend</w:t>
      </w:r>
      <w:r w:rsidR="153ACF08" w:rsidRPr="65D7C1F6">
        <w:rPr>
          <w:rFonts w:ascii="Century Gothic" w:hAnsi="Century Gothic"/>
          <w:lang w:val="en-GB"/>
        </w:rPr>
        <w:t>.</w:t>
      </w:r>
    </w:p>
    <w:p w14:paraId="21002A19" w14:textId="53F68BBA" w:rsidR="00996AFF" w:rsidRPr="0058744E" w:rsidRDefault="2731B690" w:rsidP="65D7C1F6">
      <w:pPr>
        <w:pStyle w:val="ListBullet"/>
        <w:spacing w:after="120"/>
        <w:ind w:left="720"/>
        <w:contextualSpacing w:val="0"/>
        <w:rPr>
          <w:rFonts w:ascii="Century Gothic" w:hAnsi="Century Gothic"/>
          <w:lang w:val="en-GB"/>
        </w:rPr>
      </w:pPr>
      <w:r w:rsidRPr="65D7C1F6">
        <w:rPr>
          <w:rFonts w:ascii="Century Gothic" w:hAnsi="Century Gothic"/>
          <w:lang w:val="en-GB"/>
        </w:rPr>
        <w:t>Suffering from sexually transmitted infections or becoming pregnant</w:t>
      </w:r>
      <w:r w:rsidR="01998496" w:rsidRPr="65D7C1F6">
        <w:rPr>
          <w:rFonts w:ascii="Century Gothic" w:hAnsi="Century Gothic"/>
          <w:lang w:val="en-GB"/>
        </w:rPr>
        <w:t>.</w:t>
      </w:r>
    </w:p>
    <w:p w14:paraId="1E5BB77B" w14:textId="77777777" w:rsidR="00996AFF" w:rsidRPr="0058744E" w:rsidRDefault="5D2FAAD4" w:rsidP="65D7C1F6">
      <w:pPr>
        <w:spacing w:after="120"/>
        <w:jc w:val="both"/>
        <w:rPr>
          <w:rFonts w:ascii="Century Gothic" w:hAnsi="Century Gothic"/>
          <w:lang w:val="en-GB"/>
        </w:rPr>
      </w:pPr>
      <w:r w:rsidRPr="65D7C1F6">
        <w:rPr>
          <w:rFonts w:ascii="Century Gothic" w:hAnsi="Century Gothic"/>
          <w:lang w:val="en-GB"/>
        </w:rPr>
        <w:t xml:space="preserve">If a member of staff suspects CSE, they will discuss this with the DSL.  The DSL will trigger the local safeguarding procedures, including a referral to the local authority’s children’s social care team and the police, if appropriate. </w:t>
      </w:r>
    </w:p>
    <w:p w14:paraId="2B180414" w14:textId="77777777" w:rsidR="001C6A9D" w:rsidRPr="003C6500" w:rsidRDefault="346D5AE1" w:rsidP="00271BDC">
      <w:pPr>
        <w:spacing w:before="240" w:after="120"/>
        <w:rPr>
          <w:rFonts w:ascii="Century Gothic" w:hAnsi="Century Gothic"/>
          <w:b/>
          <w:bCs/>
          <w:color w:val="1F4E79"/>
          <w:sz w:val="24"/>
          <w:szCs w:val="24"/>
        </w:rPr>
      </w:pPr>
      <w:r w:rsidRPr="65D7C1F6">
        <w:rPr>
          <w:rFonts w:ascii="Century Gothic" w:hAnsi="Century Gothic"/>
          <w:b/>
          <w:bCs/>
          <w:color w:val="1F4E79"/>
          <w:sz w:val="24"/>
          <w:szCs w:val="24"/>
        </w:rPr>
        <w:t>Domestic abuse</w:t>
      </w:r>
    </w:p>
    <w:p w14:paraId="7C7E0F48" w14:textId="77777777" w:rsidR="00D30230" w:rsidRPr="00AA51FE" w:rsidRDefault="0617130E" w:rsidP="65D7C1F6">
      <w:pPr>
        <w:spacing w:after="120"/>
        <w:jc w:val="both"/>
        <w:rPr>
          <w:rFonts w:ascii="Century Gothic" w:hAnsi="Century Gothic"/>
          <w:lang w:val="en-GB"/>
        </w:rPr>
      </w:pPr>
      <w:r w:rsidRPr="65D7C1F6">
        <w:rPr>
          <w:rFonts w:ascii="Century Gothic" w:hAnsi="Century Gothic"/>
          <w:lang w:val="en-GB"/>
        </w:rPr>
        <w:t xml:space="preserve">Children can witness and be adversely affected by domestic abuse and/or violence at home where it occurs between family members.  In some cases, a child may blame themselves for the abuse or may have had to leave the family home as a result. </w:t>
      </w:r>
    </w:p>
    <w:p w14:paraId="0B1D3B1D" w14:textId="77777777" w:rsidR="00D30230" w:rsidRPr="00AA51FE" w:rsidRDefault="0617130E" w:rsidP="65D7C1F6">
      <w:pPr>
        <w:spacing w:after="120"/>
        <w:jc w:val="both"/>
        <w:rPr>
          <w:rFonts w:ascii="Century Gothic" w:hAnsi="Century Gothic"/>
          <w:lang w:val="en-GB"/>
        </w:rPr>
      </w:pPr>
      <w:r w:rsidRPr="65D7C1F6">
        <w:rPr>
          <w:rFonts w:ascii="Century Gothic" w:hAnsi="Century Gothic"/>
          <w:lang w:val="en-GB"/>
        </w:rPr>
        <w:t xml:space="preserve">Types of domestic abuse include intimate partner violence, abuse by family members, teenage relationship abuse (abuse in intimate personal relationships between children) and child/adolescent to parent violence and abuse.  It can be physical, sexual, financial, psychological or emotional.  It can also include ill treatment that is not physical, as well as witnessing the ill treatment of others.  </w:t>
      </w:r>
      <w:bookmarkStart w:id="61" w:name="_Hlk168560784"/>
      <w:r w:rsidRPr="65D7C1F6">
        <w:rPr>
          <w:rFonts w:ascii="Century Gothic" w:hAnsi="Century Gothic"/>
        </w:rPr>
        <w:t>This can be particularly relevant, for example, in relation to the impact on children of all forms of domestic abuse, including where they see, hear or experience its effects</w:t>
      </w:r>
      <w:r w:rsidRPr="65D7C1F6">
        <w:rPr>
          <w:rFonts w:ascii="Century Gothic" w:hAnsi="Century Gothic"/>
          <w:lang w:val="en-GB"/>
        </w:rPr>
        <w:t>.</w:t>
      </w:r>
    </w:p>
    <w:bookmarkEnd w:id="61"/>
    <w:p w14:paraId="7B71880C" w14:textId="77777777" w:rsidR="00D30230" w:rsidRPr="00AA51FE" w:rsidRDefault="0617130E" w:rsidP="65D7C1F6">
      <w:pPr>
        <w:spacing w:after="120"/>
        <w:jc w:val="both"/>
        <w:rPr>
          <w:rFonts w:ascii="Century Gothic" w:hAnsi="Century Gothic"/>
          <w:lang w:val="en-GB"/>
        </w:rPr>
      </w:pPr>
      <w:r w:rsidRPr="65D7C1F6">
        <w:rPr>
          <w:rFonts w:ascii="Century Gothic" w:hAnsi="Century Gothic"/>
          <w:lang w:val="en-GB"/>
        </w:rPr>
        <w:t>Anyone can be a victim of domestic abuse, regardless of gender, age, ethnicity, socioeconomic status, sexuality or background, and domestic abuse can take place inside or outside of the home. Children who witness domestic abuse are also victims.</w:t>
      </w:r>
    </w:p>
    <w:p w14:paraId="53D85234" w14:textId="77777777" w:rsidR="00D30230" w:rsidRPr="00AA51FE" w:rsidRDefault="0617130E" w:rsidP="65D7C1F6">
      <w:pPr>
        <w:spacing w:after="120"/>
        <w:jc w:val="both"/>
        <w:rPr>
          <w:rFonts w:ascii="Century Gothic" w:hAnsi="Century Gothic"/>
          <w:lang w:val="en-GB"/>
        </w:rPr>
      </w:pPr>
      <w:r w:rsidRPr="65D7C1F6">
        <w:rPr>
          <w:rFonts w:ascii="Century Gothic" w:hAnsi="Century Gothic"/>
          <w:lang w:val="en-GB"/>
        </w:rPr>
        <w:t>Exposure to domestic abuse and/or violence can have a serious, long-lasting emotional and psychological impact on children and affect their health, wellbeing, development and ability to learn.</w:t>
      </w:r>
    </w:p>
    <w:p w14:paraId="2CD67DF1" w14:textId="77777777" w:rsidR="00D30230" w:rsidRPr="00AA51FE" w:rsidRDefault="0617130E" w:rsidP="65D7C1F6">
      <w:pPr>
        <w:spacing w:after="120"/>
        <w:jc w:val="both"/>
        <w:rPr>
          <w:rFonts w:ascii="Century Gothic" w:hAnsi="Century Gothic"/>
          <w:lang w:val="en-GB"/>
        </w:rPr>
      </w:pPr>
      <w:r w:rsidRPr="65D7C1F6">
        <w:rPr>
          <w:rFonts w:ascii="Century Gothic" w:hAnsi="Century Gothic"/>
          <w:lang w:val="en-GB"/>
        </w:rPr>
        <w:lastRenderedPageBreak/>
        <w:t xml:space="preserve">If police are called to an incident of domestic abuse and any children in the household have experienced the incident, the police will inform the key adult in school (usually the DSL) before the child or children arrive at school the following day.  This is the procedure where police forces are part of </w:t>
      </w:r>
      <w:hyperlink r:id="rId29">
        <w:r w:rsidRPr="65D7C1F6">
          <w:rPr>
            <w:rStyle w:val="Hyperlink"/>
            <w:rFonts w:ascii="Century Gothic" w:hAnsi="Century Gothic"/>
            <w:color w:val="auto"/>
            <w:lang w:val="en-GB"/>
          </w:rPr>
          <w:t>Operation Encompass</w:t>
        </w:r>
      </w:hyperlink>
      <w:r w:rsidRPr="65D7C1F6">
        <w:rPr>
          <w:rFonts w:ascii="Century Gothic" w:hAnsi="Century Gothic"/>
          <w:lang w:val="en-GB"/>
        </w:rPr>
        <w:t>.</w:t>
      </w:r>
    </w:p>
    <w:p w14:paraId="3BAA535A" w14:textId="77777777" w:rsidR="00D30230" w:rsidRPr="00AA51FE" w:rsidRDefault="0617130E" w:rsidP="65D7C1F6">
      <w:pPr>
        <w:spacing w:after="120"/>
        <w:jc w:val="both"/>
        <w:rPr>
          <w:rFonts w:ascii="Century Gothic" w:hAnsi="Century Gothic"/>
          <w:lang w:val="en-GB"/>
        </w:rPr>
      </w:pPr>
      <w:r w:rsidRPr="65D7C1F6">
        <w:rPr>
          <w:rFonts w:ascii="Century Gothic" w:hAnsi="Century Gothic"/>
          <w:lang w:val="en-GB"/>
        </w:rPr>
        <w:t xml:space="preserve">The DSL will provide support according to the child’s needs and update records about their circumstances. </w:t>
      </w:r>
    </w:p>
    <w:p w14:paraId="53068273" w14:textId="77777777" w:rsidR="001C6A9D" w:rsidRPr="003C6500" w:rsidRDefault="346D5AE1" w:rsidP="00271BDC">
      <w:pPr>
        <w:spacing w:before="240" w:after="120"/>
        <w:rPr>
          <w:rFonts w:ascii="Century Gothic" w:hAnsi="Century Gothic"/>
          <w:b/>
          <w:bCs/>
          <w:color w:val="1F4E79"/>
          <w:sz w:val="24"/>
          <w:szCs w:val="24"/>
        </w:rPr>
      </w:pPr>
      <w:r w:rsidRPr="65D7C1F6">
        <w:rPr>
          <w:rFonts w:ascii="Century Gothic" w:hAnsi="Century Gothic"/>
          <w:b/>
          <w:bCs/>
          <w:color w:val="1F4E79"/>
          <w:sz w:val="24"/>
          <w:szCs w:val="24"/>
        </w:rPr>
        <w:t>So-called honour or faith-based abuse</w:t>
      </w:r>
    </w:p>
    <w:p w14:paraId="24E411DF" w14:textId="77777777" w:rsidR="00100DB4" w:rsidRPr="00AB684A" w:rsidRDefault="6628C764" w:rsidP="65D7C1F6">
      <w:pPr>
        <w:spacing w:after="120"/>
        <w:jc w:val="both"/>
        <w:rPr>
          <w:rFonts w:ascii="Century Gothic" w:hAnsi="Century Gothic"/>
          <w:lang w:val="en-GB"/>
        </w:rPr>
      </w:pPr>
      <w:r w:rsidRPr="65D7C1F6">
        <w:rPr>
          <w:rFonts w:ascii="Century Gothic" w:hAnsi="Century Gothic"/>
          <w:lang w:val="en-GB"/>
        </w:rPr>
        <w:t xml:space="preserve">So-called ‘honour-based’ abuse (HBA) encompasses incidents or crimes committed to protect or defend the honour of the family and/or community, including FGM, forced marriage, and practices such as breast ironing. </w:t>
      </w:r>
    </w:p>
    <w:p w14:paraId="5C8E5D05" w14:textId="77777777" w:rsidR="00100DB4" w:rsidRPr="00AB684A" w:rsidRDefault="6628C764" w:rsidP="65D7C1F6">
      <w:pPr>
        <w:spacing w:after="120"/>
        <w:jc w:val="both"/>
        <w:rPr>
          <w:rFonts w:ascii="Century Gothic" w:hAnsi="Century Gothic"/>
          <w:lang w:val="en-GB"/>
        </w:rPr>
      </w:pPr>
      <w:r w:rsidRPr="65D7C1F6">
        <w:rPr>
          <w:rFonts w:ascii="Century Gothic" w:hAnsi="Century Gothic"/>
          <w:lang w:val="en-GB"/>
        </w:rPr>
        <w:t xml:space="preserve">Abuse committed in this context often involves a wider network of family or community pressure and can include multiple perpetrators. </w:t>
      </w:r>
    </w:p>
    <w:p w14:paraId="5C936DD1" w14:textId="77777777" w:rsidR="00100DB4" w:rsidRPr="00AB684A" w:rsidRDefault="6628C764" w:rsidP="65D7C1F6">
      <w:pPr>
        <w:spacing w:after="120"/>
        <w:jc w:val="both"/>
        <w:rPr>
          <w:rFonts w:ascii="Century Gothic" w:hAnsi="Century Gothic"/>
          <w:lang w:val="en-GB"/>
        </w:rPr>
      </w:pPr>
      <w:r w:rsidRPr="65D7C1F6">
        <w:rPr>
          <w:rFonts w:ascii="Century Gothic" w:hAnsi="Century Gothic"/>
          <w:lang w:val="en-GB"/>
        </w:rPr>
        <w:t>All forms of HBA are abuse and will be handled and escalated as such.  All staff will be alert to the possibility of a child being at risk of HBA or already having suffered it. If staff have a concern, they will speak to the DSL, who will activate local safeguarding procedures.</w:t>
      </w:r>
    </w:p>
    <w:p w14:paraId="6B37502F" w14:textId="77777777" w:rsidR="001C6A9D" w:rsidRPr="003C6500" w:rsidRDefault="346D5AE1" w:rsidP="00271BDC">
      <w:pPr>
        <w:spacing w:before="240" w:after="120"/>
        <w:rPr>
          <w:rFonts w:ascii="Century Gothic" w:hAnsi="Century Gothic"/>
          <w:b/>
          <w:bCs/>
          <w:color w:val="1F4E79"/>
          <w:sz w:val="24"/>
          <w:szCs w:val="24"/>
        </w:rPr>
      </w:pPr>
      <w:r w:rsidRPr="65D7C1F6">
        <w:rPr>
          <w:rFonts w:ascii="Century Gothic" w:hAnsi="Century Gothic"/>
          <w:b/>
          <w:bCs/>
          <w:color w:val="1F4E79"/>
          <w:sz w:val="24"/>
          <w:szCs w:val="24"/>
        </w:rPr>
        <w:t>Modern slavery and human trafficking</w:t>
      </w:r>
    </w:p>
    <w:p w14:paraId="440C1548" w14:textId="77777777" w:rsidR="001C6A9D" w:rsidRDefault="346D5AE1" w:rsidP="65D7C1F6">
      <w:pPr>
        <w:spacing w:after="120"/>
        <w:jc w:val="both"/>
        <w:rPr>
          <w:rFonts w:ascii="Century Gothic" w:hAnsi="Century Gothic"/>
        </w:rPr>
      </w:pPr>
      <w:r w:rsidRPr="65D7C1F6">
        <w:rPr>
          <w:rFonts w:ascii="Century Gothic" w:hAnsi="Century Gothic"/>
        </w:rPr>
        <w:t>May involve sexual exploitation, forced labour, slavery, servitude, forced criminality or removal of organs. Children may be trafficked into the UK or moved within the country. Indicators may include neglect, isolation, poor living conditions, few belongings, mistrust and reluctance to seek help. The DSL will consider referral to the National Referral Mechanism and children's social care.</w:t>
      </w:r>
    </w:p>
    <w:p w14:paraId="204B9397" w14:textId="77777777" w:rsidR="004634A5" w:rsidRPr="00271BDC" w:rsidRDefault="75CF27ED" w:rsidP="00271BDC">
      <w:pPr>
        <w:spacing w:before="240" w:after="120"/>
        <w:rPr>
          <w:rFonts w:ascii="Century Gothic" w:hAnsi="Century Gothic"/>
          <w:b/>
          <w:bCs/>
          <w:color w:val="1F4E79"/>
          <w:sz w:val="24"/>
          <w:szCs w:val="24"/>
        </w:rPr>
      </w:pPr>
      <w:r w:rsidRPr="00271BDC">
        <w:rPr>
          <w:rFonts w:ascii="Century Gothic" w:hAnsi="Century Gothic"/>
          <w:b/>
          <w:bCs/>
          <w:color w:val="1F4E79"/>
          <w:sz w:val="24"/>
          <w:szCs w:val="24"/>
        </w:rPr>
        <w:t>FGM</w:t>
      </w:r>
    </w:p>
    <w:p w14:paraId="0E69D868" w14:textId="77777777" w:rsidR="004634A5" w:rsidRPr="00B4427F" w:rsidRDefault="75CF27ED" w:rsidP="65D7C1F6">
      <w:pPr>
        <w:spacing w:after="120"/>
        <w:jc w:val="both"/>
        <w:rPr>
          <w:rFonts w:ascii="Century Gothic" w:hAnsi="Century Gothic"/>
          <w:lang w:val="en-GB"/>
        </w:rPr>
      </w:pPr>
      <w:r w:rsidRPr="65D7C1F6">
        <w:rPr>
          <w:rFonts w:ascii="Century Gothic" w:hAnsi="Century Gothic"/>
          <w:lang w:val="en-GB"/>
        </w:rPr>
        <w:t>The DSL will make sure that staff have access to appropriate training to equip them to be alert to children affected by FGM or at risk of FGM.</w:t>
      </w:r>
    </w:p>
    <w:p w14:paraId="4649E130" w14:textId="77777777" w:rsidR="004634A5" w:rsidRPr="00B4427F" w:rsidRDefault="75CF27ED" w:rsidP="65D7C1F6">
      <w:pPr>
        <w:spacing w:after="120"/>
        <w:jc w:val="both"/>
        <w:rPr>
          <w:rFonts w:ascii="Century Gothic" w:hAnsi="Century Gothic"/>
          <w:lang w:val="en-GB"/>
        </w:rPr>
      </w:pPr>
      <w:r w:rsidRPr="65D7C1F6">
        <w:rPr>
          <w:rFonts w:ascii="Century Gothic" w:hAnsi="Century Gothic"/>
          <w:lang w:val="en-GB"/>
        </w:rPr>
        <w:t>Indicators that FGM has already occurred include:</w:t>
      </w:r>
    </w:p>
    <w:p w14:paraId="1B50DAF0" w14:textId="25F11E5E" w:rsidR="004634A5" w:rsidRPr="00B4427F" w:rsidRDefault="686D6439" w:rsidP="65D7C1F6">
      <w:pPr>
        <w:pStyle w:val="ListBullet"/>
        <w:spacing w:after="60"/>
        <w:ind w:left="720"/>
        <w:contextualSpacing w:val="0"/>
        <w:rPr>
          <w:rFonts w:ascii="Century Gothic" w:hAnsi="Century Gothic"/>
          <w:lang w:val="en-GB"/>
        </w:rPr>
      </w:pPr>
      <w:r w:rsidRPr="65D7C1F6">
        <w:rPr>
          <w:rFonts w:ascii="Century Gothic" w:hAnsi="Century Gothic"/>
          <w:lang w:val="en-GB" w:eastAsia="en-GB"/>
        </w:rPr>
        <w:t xml:space="preserve">A </w:t>
      </w:r>
      <w:r w:rsidRPr="65D7C1F6">
        <w:rPr>
          <w:rFonts w:ascii="Century Gothic" w:hAnsi="Century Gothic"/>
          <w:lang w:val="en-GB"/>
        </w:rPr>
        <w:t>pupil</w:t>
      </w:r>
      <w:r w:rsidRPr="65D7C1F6">
        <w:rPr>
          <w:rFonts w:ascii="Century Gothic" w:hAnsi="Century Gothic"/>
          <w:lang w:val="en-GB" w:eastAsia="en-GB"/>
        </w:rPr>
        <w:t xml:space="preserve"> confiding in a professional that FGM has taken place</w:t>
      </w:r>
      <w:r w:rsidR="4AF367ED" w:rsidRPr="65D7C1F6">
        <w:rPr>
          <w:rFonts w:ascii="Century Gothic" w:hAnsi="Century Gothic"/>
          <w:lang w:val="en-GB" w:eastAsia="en-GB"/>
        </w:rPr>
        <w:t>.</w:t>
      </w:r>
    </w:p>
    <w:p w14:paraId="07EBDD44" w14:textId="24915F4A" w:rsidR="004634A5" w:rsidRPr="00B4427F" w:rsidRDefault="686D6439" w:rsidP="65D7C1F6">
      <w:pPr>
        <w:pStyle w:val="ListBullet"/>
        <w:spacing w:after="60"/>
        <w:ind w:left="720"/>
        <w:contextualSpacing w:val="0"/>
        <w:rPr>
          <w:rFonts w:ascii="Century Gothic" w:hAnsi="Century Gothic"/>
          <w:lang w:val="en-GB"/>
        </w:rPr>
      </w:pPr>
      <w:r w:rsidRPr="65D7C1F6">
        <w:rPr>
          <w:rFonts w:ascii="Century Gothic" w:hAnsi="Century Gothic"/>
          <w:lang w:val="en-GB" w:eastAsia="en-GB"/>
        </w:rPr>
        <w:t xml:space="preserve">A </w:t>
      </w:r>
      <w:r w:rsidRPr="65D7C1F6">
        <w:rPr>
          <w:rFonts w:ascii="Century Gothic" w:hAnsi="Century Gothic"/>
          <w:lang w:val="en-GB"/>
        </w:rPr>
        <w:t>mother</w:t>
      </w:r>
      <w:r w:rsidRPr="65D7C1F6">
        <w:rPr>
          <w:rFonts w:ascii="Century Gothic" w:hAnsi="Century Gothic"/>
          <w:lang w:val="en-GB" w:eastAsia="en-GB"/>
        </w:rPr>
        <w:t>/family member disclosing that FGM has been carried out</w:t>
      </w:r>
      <w:r w:rsidR="4AF367ED" w:rsidRPr="65D7C1F6">
        <w:rPr>
          <w:rFonts w:ascii="Century Gothic" w:hAnsi="Century Gothic"/>
          <w:lang w:val="en-GB" w:eastAsia="en-GB"/>
        </w:rPr>
        <w:t>.</w:t>
      </w:r>
    </w:p>
    <w:p w14:paraId="7E943664" w14:textId="5C7B8C90" w:rsidR="004634A5" w:rsidRPr="00B4427F" w:rsidRDefault="686D6439" w:rsidP="65D7C1F6">
      <w:pPr>
        <w:pStyle w:val="ListBullet"/>
        <w:spacing w:after="60"/>
        <w:ind w:left="720"/>
        <w:contextualSpacing w:val="0"/>
        <w:rPr>
          <w:rFonts w:ascii="Century Gothic" w:hAnsi="Century Gothic"/>
          <w:lang w:val="en-GB"/>
        </w:rPr>
      </w:pPr>
      <w:r w:rsidRPr="65D7C1F6">
        <w:rPr>
          <w:rFonts w:ascii="Century Gothic" w:hAnsi="Century Gothic"/>
          <w:lang w:val="en-GB" w:eastAsia="en-GB"/>
        </w:rPr>
        <w:t xml:space="preserve">A </w:t>
      </w:r>
      <w:r w:rsidRPr="65D7C1F6">
        <w:rPr>
          <w:rFonts w:ascii="Century Gothic" w:hAnsi="Century Gothic"/>
          <w:lang w:val="en-GB"/>
        </w:rPr>
        <w:t>family</w:t>
      </w:r>
      <w:r w:rsidRPr="65D7C1F6">
        <w:rPr>
          <w:rFonts w:ascii="Century Gothic" w:hAnsi="Century Gothic"/>
          <w:lang w:val="en-GB" w:eastAsia="en-GB"/>
        </w:rPr>
        <w:t>/pupil already being known to social services in relation to other safeguarding issues</w:t>
      </w:r>
      <w:r w:rsidR="2E7C3CE2" w:rsidRPr="65D7C1F6">
        <w:rPr>
          <w:rFonts w:ascii="Century Gothic" w:hAnsi="Century Gothic"/>
          <w:lang w:val="en-GB" w:eastAsia="en-GB"/>
        </w:rPr>
        <w:t>.</w:t>
      </w:r>
    </w:p>
    <w:p w14:paraId="16F79F7B" w14:textId="77777777" w:rsidR="004634A5" w:rsidRPr="00B4427F" w:rsidRDefault="686D6439" w:rsidP="00A20D4C">
      <w:pPr>
        <w:pStyle w:val="ListBullet"/>
        <w:keepNext/>
        <w:spacing w:after="60"/>
        <w:ind w:left="714" w:hanging="357"/>
        <w:contextualSpacing w:val="0"/>
        <w:rPr>
          <w:rFonts w:ascii="Century Gothic" w:hAnsi="Century Gothic"/>
          <w:lang w:val="en-GB"/>
        </w:rPr>
      </w:pPr>
      <w:r w:rsidRPr="65D7C1F6">
        <w:rPr>
          <w:rFonts w:ascii="Century Gothic" w:hAnsi="Century Gothic"/>
          <w:lang w:val="en-GB" w:eastAsia="en-GB"/>
        </w:rPr>
        <w:t>A girl:</w:t>
      </w:r>
    </w:p>
    <w:p w14:paraId="34ADDC9E" w14:textId="574CE2EE" w:rsidR="004634A5" w:rsidRPr="00B4427F" w:rsidRDefault="000F30D2" w:rsidP="00A20D4C">
      <w:pPr>
        <w:pStyle w:val="4Bulletedcopyblue"/>
        <w:numPr>
          <w:ilvl w:val="1"/>
          <w:numId w:val="19"/>
        </w:numPr>
        <w:spacing w:after="60" w:line="276" w:lineRule="auto"/>
        <w:ind w:left="1276" w:hanging="283"/>
        <w:jc w:val="both"/>
        <w:rPr>
          <w:rFonts w:ascii="Century Gothic" w:hAnsi="Century Gothic"/>
          <w:lang w:val="en-GB" w:eastAsia="en-GB"/>
        </w:rPr>
      </w:pPr>
      <w:r>
        <w:rPr>
          <w:rFonts w:ascii="Century Gothic" w:hAnsi="Century Gothic"/>
          <w:lang w:val="en-GB" w:eastAsia="en-GB"/>
        </w:rPr>
        <w:t>h</w:t>
      </w:r>
      <w:r w:rsidR="75CF27ED" w:rsidRPr="65D7C1F6">
        <w:rPr>
          <w:rFonts w:ascii="Century Gothic" w:hAnsi="Century Gothic"/>
          <w:lang w:val="en-GB" w:eastAsia="en-GB"/>
        </w:rPr>
        <w:t>aving difficulty walking, sitting or standing, or looking uncomfortable</w:t>
      </w:r>
    </w:p>
    <w:p w14:paraId="0CF57650" w14:textId="70DC1F50" w:rsidR="004634A5" w:rsidRPr="00B4427F" w:rsidRDefault="000F30D2" w:rsidP="00A20D4C">
      <w:pPr>
        <w:pStyle w:val="4Bulletedcopyblue"/>
        <w:numPr>
          <w:ilvl w:val="1"/>
          <w:numId w:val="19"/>
        </w:numPr>
        <w:spacing w:after="60" w:line="276" w:lineRule="auto"/>
        <w:ind w:left="1276" w:hanging="283"/>
        <w:jc w:val="both"/>
        <w:rPr>
          <w:rFonts w:ascii="Century Gothic" w:hAnsi="Century Gothic"/>
          <w:lang w:val="en-GB" w:eastAsia="en-GB"/>
        </w:rPr>
      </w:pPr>
      <w:r>
        <w:rPr>
          <w:rFonts w:ascii="Century Gothic" w:hAnsi="Century Gothic"/>
          <w:lang w:val="en-GB" w:eastAsia="en-GB"/>
        </w:rPr>
        <w:t>f</w:t>
      </w:r>
      <w:r w:rsidR="75CF27ED" w:rsidRPr="65D7C1F6">
        <w:rPr>
          <w:rFonts w:ascii="Century Gothic" w:hAnsi="Century Gothic"/>
          <w:lang w:val="en-GB" w:eastAsia="en-GB"/>
        </w:rPr>
        <w:t>inding it hard to sit still for long periods of time (where this was not a problem previously)</w:t>
      </w:r>
    </w:p>
    <w:p w14:paraId="3FC89788" w14:textId="4A60D83A" w:rsidR="004634A5" w:rsidRPr="00B4427F" w:rsidRDefault="000F30D2" w:rsidP="00A20D4C">
      <w:pPr>
        <w:pStyle w:val="4Bulletedcopyblue"/>
        <w:numPr>
          <w:ilvl w:val="1"/>
          <w:numId w:val="19"/>
        </w:numPr>
        <w:spacing w:after="60" w:line="276" w:lineRule="auto"/>
        <w:ind w:left="1276" w:hanging="283"/>
        <w:jc w:val="both"/>
        <w:rPr>
          <w:rFonts w:ascii="Century Gothic" w:hAnsi="Century Gothic"/>
          <w:lang w:val="en-GB" w:eastAsia="en-GB"/>
        </w:rPr>
      </w:pPr>
      <w:r>
        <w:rPr>
          <w:rFonts w:ascii="Century Gothic" w:hAnsi="Century Gothic"/>
          <w:lang w:val="en-GB" w:eastAsia="en-GB"/>
        </w:rPr>
        <w:t>s</w:t>
      </w:r>
      <w:r w:rsidR="75CF27ED" w:rsidRPr="65D7C1F6">
        <w:rPr>
          <w:rFonts w:ascii="Century Gothic" w:hAnsi="Century Gothic"/>
          <w:lang w:val="en-GB" w:eastAsia="en-GB"/>
        </w:rPr>
        <w:t>pending longer than normal in the bathroom or toilet due to difficulties urinating</w:t>
      </w:r>
    </w:p>
    <w:p w14:paraId="0D6A064A" w14:textId="39B1B076" w:rsidR="004634A5" w:rsidRPr="00B4427F" w:rsidRDefault="000F30D2" w:rsidP="00A20D4C">
      <w:pPr>
        <w:pStyle w:val="4Bulletedcopyblue"/>
        <w:numPr>
          <w:ilvl w:val="1"/>
          <w:numId w:val="19"/>
        </w:numPr>
        <w:spacing w:after="60" w:line="276" w:lineRule="auto"/>
        <w:ind w:left="1276" w:hanging="283"/>
        <w:jc w:val="both"/>
        <w:rPr>
          <w:rFonts w:ascii="Century Gothic" w:hAnsi="Century Gothic"/>
          <w:lang w:val="en-GB" w:eastAsia="en-GB"/>
        </w:rPr>
      </w:pPr>
      <w:r>
        <w:rPr>
          <w:rFonts w:ascii="Century Gothic" w:hAnsi="Century Gothic"/>
          <w:lang w:val="en-GB" w:eastAsia="en-GB"/>
        </w:rPr>
        <w:t>h</w:t>
      </w:r>
      <w:r w:rsidR="75CF27ED" w:rsidRPr="65D7C1F6">
        <w:rPr>
          <w:rFonts w:ascii="Century Gothic" w:hAnsi="Century Gothic"/>
          <w:lang w:val="en-GB" w:eastAsia="en-GB"/>
        </w:rPr>
        <w:t>aving frequent urinary, menstrual or stomach problems</w:t>
      </w:r>
    </w:p>
    <w:p w14:paraId="377FFC1B" w14:textId="378F3EEA" w:rsidR="004634A5" w:rsidRPr="00B4427F" w:rsidRDefault="000F30D2" w:rsidP="00A20D4C">
      <w:pPr>
        <w:pStyle w:val="4Bulletedcopyblue"/>
        <w:numPr>
          <w:ilvl w:val="1"/>
          <w:numId w:val="19"/>
        </w:numPr>
        <w:spacing w:after="60" w:line="276" w:lineRule="auto"/>
        <w:ind w:left="1276" w:hanging="283"/>
        <w:jc w:val="both"/>
        <w:rPr>
          <w:rFonts w:ascii="Century Gothic" w:hAnsi="Century Gothic"/>
          <w:lang w:val="en-GB" w:eastAsia="en-GB"/>
        </w:rPr>
      </w:pPr>
      <w:r>
        <w:rPr>
          <w:rFonts w:ascii="Century Gothic" w:hAnsi="Century Gothic"/>
          <w:lang w:val="en-GB" w:eastAsia="en-GB"/>
        </w:rPr>
        <w:t>a</w:t>
      </w:r>
      <w:r w:rsidR="75CF27ED" w:rsidRPr="65D7C1F6">
        <w:rPr>
          <w:rFonts w:ascii="Century Gothic" w:hAnsi="Century Gothic"/>
          <w:lang w:val="en-GB" w:eastAsia="en-GB"/>
        </w:rPr>
        <w:t>voiding physical exercise or missing PE</w:t>
      </w:r>
    </w:p>
    <w:p w14:paraId="43F76CA1" w14:textId="16B878C1" w:rsidR="004634A5" w:rsidRPr="00B4427F" w:rsidRDefault="000F30D2" w:rsidP="00A20D4C">
      <w:pPr>
        <w:pStyle w:val="4Bulletedcopyblue"/>
        <w:numPr>
          <w:ilvl w:val="1"/>
          <w:numId w:val="19"/>
        </w:numPr>
        <w:spacing w:after="60" w:line="276" w:lineRule="auto"/>
        <w:ind w:left="1276" w:hanging="283"/>
        <w:jc w:val="both"/>
        <w:rPr>
          <w:rFonts w:ascii="Century Gothic" w:hAnsi="Century Gothic"/>
          <w:lang w:val="en-GB" w:eastAsia="en-GB"/>
        </w:rPr>
      </w:pPr>
      <w:r>
        <w:rPr>
          <w:rFonts w:ascii="Century Gothic" w:hAnsi="Century Gothic"/>
          <w:lang w:val="en-GB" w:eastAsia="en-GB"/>
        </w:rPr>
        <w:t>b</w:t>
      </w:r>
      <w:r w:rsidR="75CF27ED" w:rsidRPr="65D7C1F6">
        <w:rPr>
          <w:rFonts w:ascii="Century Gothic" w:hAnsi="Century Gothic"/>
          <w:lang w:val="en-GB" w:eastAsia="en-GB"/>
        </w:rPr>
        <w:t>eing repeatedly absent from school or absent for a prolonged period</w:t>
      </w:r>
    </w:p>
    <w:p w14:paraId="060F27A5" w14:textId="662514A7" w:rsidR="004634A5" w:rsidRPr="00B4427F" w:rsidRDefault="000F30D2" w:rsidP="00A20D4C">
      <w:pPr>
        <w:pStyle w:val="4Bulletedcopyblue"/>
        <w:numPr>
          <w:ilvl w:val="1"/>
          <w:numId w:val="19"/>
        </w:numPr>
        <w:spacing w:after="60" w:line="276" w:lineRule="auto"/>
        <w:ind w:left="1276" w:hanging="283"/>
        <w:jc w:val="both"/>
        <w:rPr>
          <w:rFonts w:ascii="Century Gothic" w:hAnsi="Century Gothic"/>
          <w:lang w:val="en-GB" w:eastAsia="en-GB"/>
        </w:rPr>
      </w:pPr>
      <w:r>
        <w:rPr>
          <w:rFonts w:ascii="Century Gothic" w:hAnsi="Century Gothic"/>
          <w:lang w:val="en-GB" w:eastAsia="en-GB"/>
        </w:rPr>
        <w:t>d</w:t>
      </w:r>
      <w:r w:rsidR="75CF27ED" w:rsidRPr="65D7C1F6">
        <w:rPr>
          <w:rFonts w:ascii="Century Gothic" w:hAnsi="Century Gothic"/>
          <w:lang w:val="en-GB" w:eastAsia="en-GB"/>
        </w:rPr>
        <w:t>emonstrating increased emotional and psychological needs – for example, withdrawal or depression, or significant change in behaviour</w:t>
      </w:r>
    </w:p>
    <w:p w14:paraId="0E709F8A" w14:textId="333817BF" w:rsidR="004634A5" w:rsidRPr="00B4427F" w:rsidRDefault="000F30D2" w:rsidP="00A20D4C">
      <w:pPr>
        <w:pStyle w:val="4Bulletedcopyblue"/>
        <w:numPr>
          <w:ilvl w:val="1"/>
          <w:numId w:val="19"/>
        </w:numPr>
        <w:spacing w:after="60" w:line="276" w:lineRule="auto"/>
        <w:ind w:left="1276" w:hanging="283"/>
        <w:jc w:val="both"/>
        <w:rPr>
          <w:rFonts w:ascii="Century Gothic" w:hAnsi="Century Gothic"/>
          <w:lang w:val="en-GB" w:eastAsia="en-GB"/>
        </w:rPr>
      </w:pPr>
      <w:r>
        <w:rPr>
          <w:rFonts w:ascii="Century Gothic" w:hAnsi="Century Gothic"/>
          <w:lang w:val="en-GB" w:eastAsia="en-GB"/>
        </w:rPr>
        <w:t>b</w:t>
      </w:r>
      <w:r w:rsidR="75CF27ED" w:rsidRPr="65D7C1F6">
        <w:rPr>
          <w:rFonts w:ascii="Century Gothic" w:hAnsi="Century Gothic"/>
          <w:lang w:val="en-GB" w:eastAsia="en-GB"/>
        </w:rPr>
        <w:t>eing reluctant to undergo any medical examinations</w:t>
      </w:r>
    </w:p>
    <w:p w14:paraId="11A52643" w14:textId="4DF1B307" w:rsidR="004634A5" w:rsidRPr="00B4427F" w:rsidRDefault="000F30D2" w:rsidP="00A20D4C">
      <w:pPr>
        <w:pStyle w:val="4Bulletedcopyblue"/>
        <w:numPr>
          <w:ilvl w:val="1"/>
          <w:numId w:val="19"/>
        </w:numPr>
        <w:spacing w:after="60" w:line="276" w:lineRule="auto"/>
        <w:ind w:left="1276" w:hanging="283"/>
        <w:jc w:val="both"/>
        <w:rPr>
          <w:rFonts w:ascii="Century Gothic" w:hAnsi="Century Gothic"/>
          <w:lang w:val="en-GB" w:eastAsia="en-GB"/>
        </w:rPr>
      </w:pPr>
      <w:r>
        <w:rPr>
          <w:rFonts w:ascii="Century Gothic" w:hAnsi="Century Gothic"/>
          <w:lang w:val="en-GB" w:eastAsia="en-GB"/>
        </w:rPr>
        <w:t>a</w:t>
      </w:r>
      <w:r w:rsidR="75CF27ED" w:rsidRPr="65D7C1F6">
        <w:rPr>
          <w:rFonts w:ascii="Century Gothic" w:hAnsi="Century Gothic"/>
          <w:lang w:val="en-GB" w:eastAsia="en-GB"/>
        </w:rPr>
        <w:t>sking for help but not being explicit about the problem</w:t>
      </w:r>
    </w:p>
    <w:p w14:paraId="07B98381" w14:textId="0A042D57" w:rsidR="004634A5" w:rsidRPr="00B4427F" w:rsidRDefault="000F30D2" w:rsidP="00A20D4C">
      <w:pPr>
        <w:pStyle w:val="4Bulletedcopyblue"/>
        <w:numPr>
          <w:ilvl w:val="1"/>
          <w:numId w:val="19"/>
        </w:numPr>
        <w:spacing w:line="276" w:lineRule="auto"/>
        <w:ind w:left="1276" w:hanging="283"/>
        <w:jc w:val="both"/>
        <w:rPr>
          <w:rFonts w:ascii="Century Gothic" w:hAnsi="Century Gothic"/>
          <w:lang w:val="en-GB" w:eastAsia="en-GB"/>
        </w:rPr>
      </w:pPr>
      <w:r>
        <w:rPr>
          <w:rFonts w:ascii="Century Gothic" w:hAnsi="Century Gothic"/>
          <w:lang w:val="en-GB" w:eastAsia="en-GB"/>
        </w:rPr>
        <w:t>t</w:t>
      </w:r>
      <w:r w:rsidR="75CF27ED" w:rsidRPr="65D7C1F6">
        <w:rPr>
          <w:rFonts w:ascii="Century Gothic" w:hAnsi="Century Gothic"/>
          <w:lang w:val="en-GB" w:eastAsia="en-GB"/>
        </w:rPr>
        <w:t>alking about pain or discomfort between her legs</w:t>
      </w:r>
      <w:r w:rsidR="47D9D4F5" w:rsidRPr="65D7C1F6">
        <w:rPr>
          <w:rFonts w:ascii="Century Gothic" w:hAnsi="Century Gothic"/>
          <w:lang w:val="en-GB" w:eastAsia="en-GB"/>
        </w:rPr>
        <w:t>.</w:t>
      </w:r>
    </w:p>
    <w:p w14:paraId="72F690F3" w14:textId="77777777" w:rsidR="004634A5" w:rsidRPr="00B4427F" w:rsidRDefault="75CF27ED" w:rsidP="00A20D4C">
      <w:pPr>
        <w:keepNext/>
        <w:spacing w:after="120"/>
        <w:jc w:val="both"/>
        <w:rPr>
          <w:rFonts w:ascii="Century Gothic" w:hAnsi="Century Gothic"/>
          <w:lang w:val="en-GB"/>
        </w:rPr>
      </w:pPr>
      <w:r w:rsidRPr="65D7C1F6">
        <w:rPr>
          <w:rFonts w:ascii="Century Gothic" w:hAnsi="Century Gothic"/>
          <w:lang w:val="en-GB"/>
        </w:rPr>
        <w:lastRenderedPageBreak/>
        <w:t>Potential signs that a pupil may be at risk of FGM include:</w:t>
      </w:r>
    </w:p>
    <w:p w14:paraId="7823B71B" w14:textId="69170887" w:rsidR="004634A5" w:rsidRPr="00B4427F" w:rsidRDefault="686D6439" w:rsidP="007C5AE1">
      <w:pPr>
        <w:pStyle w:val="ListBullet"/>
        <w:spacing w:after="60"/>
        <w:ind w:left="714" w:hanging="357"/>
        <w:contextualSpacing w:val="0"/>
        <w:rPr>
          <w:rFonts w:ascii="Century Gothic" w:hAnsi="Century Gothic"/>
          <w:lang w:val="en-GB"/>
        </w:rPr>
      </w:pPr>
      <w:r w:rsidRPr="65D7C1F6">
        <w:rPr>
          <w:rFonts w:ascii="Century Gothic" w:hAnsi="Century Gothic"/>
          <w:lang w:val="en-GB"/>
        </w:rPr>
        <w:t>The girl’s family having a history of practising FGM (this is the biggest risk factor to consider)</w:t>
      </w:r>
      <w:r w:rsidR="00A57078">
        <w:rPr>
          <w:rFonts w:ascii="Century Gothic" w:hAnsi="Century Gothic"/>
          <w:lang w:val="en-GB"/>
        </w:rPr>
        <w:t>.</w:t>
      </w:r>
    </w:p>
    <w:p w14:paraId="0D347854" w14:textId="33AF1A8E" w:rsidR="004634A5" w:rsidRPr="00B4427F" w:rsidRDefault="686D6439" w:rsidP="007C5AE1">
      <w:pPr>
        <w:pStyle w:val="ListBullet"/>
        <w:spacing w:after="60"/>
        <w:ind w:left="714" w:hanging="357"/>
        <w:contextualSpacing w:val="0"/>
        <w:rPr>
          <w:rFonts w:ascii="Century Gothic" w:hAnsi="Century Gothic"/>
          <w:lang w:val="en-GB"/>
        </w:rPr>
      </w:pPr>
      <w:r w:rsidRPr="65D7C1F6">
        <w:rPr>
          <w:rFonts w:ascii="Century Gothic" w:hAnsi="Century Gothic"/>
          <w:lang w:val="en-GB"/>
        </w:rPr>
        <w:t>FGM being known to be practised in the girl’s community or country of origin</w:t>
      </w:r>
      <w:r w:rsidR="00A57078">
        <w:rPr>
          <w:rFonts w:ascii="Century Gothic" w:hAnsi="Century Gothic"/>
          <w:lang w:val="en-GB"/>
        </w:rPr>
        <w:t>.</w:t>
      </w:r>
    </w:p>
    <w:p w14:paraId="30F8E930" w14:textId="5F9A888F" w:rsidR="004634A5" w:rsidRPr="00B4427F" w:rsidRDefault="686D6439" w:rsidP="007C5AE1">
      <w:pPr>
        <w:pStyle w:val="ListBullet"/>
        <w:spacing w:after="60"/>
        <w:ind w:left="714" w:hanging="357"/>
        <w:contextualSpacing w:val="0"/>
        <w:rPr>
          <w:rFonts w:ascii="Century Gothic" w:hAnsi="Century Gothic"/>
          <w:lang w:val="en-GB"/>
        </w:rPr>
      </w:pPr>
      <w:r w:rsidRPr="65D7C1F6">
        <w:rPr>
          <w:rFonts w:ascii="Century Gothic" w:hAnsi="Century Gothic"/>
          <w:lang w:val="en-GB"/>
        </w:rPr>
        <w:t>A parent or family member expressing concern that FGM may be carried out</w:t>
      </w:r>
      <w:r w:rsidR="00A57078">
        <w:rPr>
          <w:rFonts w:ascii="Century Gothic" w:hAnsi="Century Gothic"/>
          <w:lang w:val="en-GB"/>
        </w:rPr>
        <w:t>.</w:t>
      </w:r>
      <w:r w:rsidRPr="65D7C1F6">
        <w:rPr>
          <w:rFonts w:ascii="Century Gothic" w:hAnsi="Century Gothic"/>
          <w:lang w:val="en-GB"/>
        </w:rPr>
        <w:t xml:space="preserve"> </w:t>
      </w:r>
    </w:p>
    <w:p w14:paraId="58169287" w14:textId="4675C106" w:rsidR="004634A5" w:rsidRPr="00B4427F" w:rsidRDefault="686D6439" w:rsidP="007C5AE1">
      <w:pPr>
        <w:pStyle w:val="ListBullet"/>
        <w:spacing w:after="60"/>
        <w:ind w:left="714" w:hanging="357"/>
        <w:contextualSpacing w:val="0"/>
        <w:rPr>
          <w:rFonts w:ascii="Century Gothic" w:hAnsi="Century Gothic"/>
          <w:lang w:val="en-GB"/>
        </w:rPr>
      </w:pPr>
      <w:r w:rsidRPr="65D7C1F6">
        <w:rPr>
          <w:rFonts w:ascii="Century Gothic" w:hAnsi="Century Gothic"/>
          <w:lang w:val="en-GB"/>
        </w:rPr>
        <w:t>A family not engaging with professionals (health, education or other) or already being known to social care in relation to other safeguarding issues</w:t>
      </w:r>
      <w:r w:rsidR="00A57078">
        <w:rPr>
          <w:rFonts w:ascii="Century Gothic" w:hAnsi="Century Gothic"/>
          <w:lang w:val="en-GB"/>
        </w:rPr>
        <w:t>.</w:t>
      </w:r>
    </w:p>
    <w:p w14:paraId="750038CE" w14:textId="77777777" w:rsidR="004634A5" w:rsidRPr="00B4427F" w:rsidRDefault="686D6439" w:rsidP="00885C95">
      <w:pPr>
        <w:pStyle w:val="ListBullet"/>
        <w:keepNext/>
        <w:spacing w:after="60"/>
        <w:ind w:left="714" w:hanging="357"/>
        <w:contextualSpacing w:val="0"/>
        <w:rPr>
          <w:rFonts w:ascii="Century Gothic" w:hAnsi="Century Gothic"/>
          <w:lang w:val="en-GB"/>
        </w:rPr>
      </w:pPr>
      <w:r w:rsidRPr="65D7C1F6">
        <w:rPr>
          <w:rFonts w:ascii="Century Gothic" w:hAnsi="Century Gothic"/>
          <w:lang w:val="en-GB"/>
        </w:rPr>
        <w:t>A girl:</w:t>
      </w:r>
    </w:p>
    <w:p w14:paraId="24902907" w14:textId="1D2D5CC6" w:rsidR="004634A5" w:rsidRPr="00B4427F" w:rsidRDefault="00885C95" w:rsidP="00956673">
      <w:pPr>
        <w:numPr>
          <w:ilvl w:val="1"/>
          <w:numId w:val="9"/>
        </w:numPr>
        <w:spacing w:before="120" w:after="120" w:line="240" w:lineRule="auto"/>
        <w:jc w:val="both"/>
        <w:rPr>
          <w:rFonts w:ascii="Century Gothic" w:hAnsi="Century Gothic"/>
          <w:lang w:val="en-GB"/>
        </w:rPr>
      </w:pPr>
      <w:r>
        <w:rPr>
          <w:rFonts w:ascii="Century Gothic" w:hAnsi="Century Gothic"/>
          <w:lang w:val="en-GB"/>
        </w:rPr>
        <w:t>h</w:t>
      </w:r>
      <w:r w:rsidR="004634A5" w:rsidRPr="00B4427F">
        <w:rPr>
          <w:rFonts w:ascii="Century Gothic" w:hAnsi="Century Gothic"/>
          <w:lang w:val="en-GB"/>
        </w:rPr>
        <w:t>aving a mother, older sibling or cousin who has undergone FGM</w:t>
      </w:r>
    </w:p>
    <w:p w14:paraId="4982C47D" w14:textId="51E85F8E" w:rsidR="004634A5" w:rsidRPr="00B4427F" w:rsidRDefault="00885C95" w:rsidP="00956673">
      <w:pPr>
        <w:numPr>
          <w:ilvl w:val="1"/>
          <w:numId w:val="9"/>
        </w:numPr>
        <w:spacing w:before="120" w:after="120" w:line="240" w:lineRule="auto"/>
        <w:jc w:val="both"/>
        <w:rPr>
          <w:rFonts w:ascii="Century Gothic" w:hAnsi="Century Gothic"/>
          <w:lang w:val="en-GB"/>
        </w:rPr>
      </w:pPr>
      <w:r>
        <w:rPr>
          <w:rFonts w:ascii="Century Gothic" w:hAnsi="Century Gothic"/>
          <w:lang w:val="en-GB"/>
        </w:rPr>
        <w:t>h</w:t>
      </w:r>
      <w:r w:rsidR="004634A5" w:rsidRPr="00B4427F">
        <w:rPr>
          <w:rFonts w:ascii="Century Gothic" w:hAnsi="Century Gothic"/>
          <w:lang w:val="en-GB"/>
        </w:rPr>
        <w:t>aving limited level of integration within UK society</w:t>
      </w:r>
    </w:p>
    <w:p w14:paraId="38B8CC2C" w14:textId="455DC283" w:rsidR="004634A5" w:rsidRPr="00B4427F" w:rsidRDefault="00885C95" w:rsidP="00956673">
      <w:pPr>
        <w:numPr>
          <w:ilvl w:val="1"/>
          <w:numId w:val="9"/>
        </w:numPr>
        <w:spacing w:before="120" w:after="120" w:line="240" w:lineRule="auto"/>
        <w:jc w:val="both"/>
        <w:rPr>
          <w:rFonts w:ascii="Century Gothic" w:hAnsi="Century Gothic"/>
          <w:lang w:val="en-GB"/>
        </w:rPr>
      </w:pPr>
      <w:r>
        <w:rPr>
          <w:rFonts w:ascii="Century Gothic" w:hAnsi="Century Gothic"/>
          <w:lang w:val="en-GB"/>
        </w:rPr>
        <w:t>c</w:t>
      </w:r>
      <w:r w:rsidR="004634A5" w:rsidRPr="00B4427F">
        <w:rPr>
          <w:rFonts w:ascii="Century Gothic" w:hAnsi="Century Gothic"/>
          <w:lang w:val="en-GB"/>
        </w:rPr>
        <w:t>onfiding to a professional that she is to have a “special procedure” or to attend a special occasion to “become a woman”</w:t>
      </w:r>
    </w:p>
    <w:p w14:paraId="247D88E1" w14:textId="35090E60" w:rsidR="004634A5" w:rsidRPr="00B4427F" w:rsidRDefault="00885C95" w:rsidP="00956673">
      <w:pPr>
        <w:numPr>
          <w:ilvl w:val="1"/>
          <w:numId w:val="9"/>
        </w:numPr>
        <w:spacing w:before="120" w:after="120" w:line="240" w:lineRule="auto"/>
        <w:jc w:val="both"/>
        <w:rPr>
          <w:rFonts w:ascii="Century Gothic" w:hAnsi="Century Gothic"/>
          <w:lang w:val="en-GB"/>
        </w:rPr>
      </w:pPr>
      <w:r>
        <w:rPr>
          <w:rFonts w:ascii="Century Gothic" w:hAnsi="Century Gothic"/>
          <w:lang w:val="en-GB"/>
        </w:rPr>
        <w:t>t</w:t>
      </w:r>
      <w:r w:rsidR="004634A5" w:rsidRPr="00B4427F">
        <w:rPr>
          <w:rFonts w:ascii="Century Gothic" w:hAnsi="Century Gothic"/>
          <w:lang w:val="en-GB"/>
        </w:rPr>
        <w:t>alking about a long holiday to her country of origin or another country where the practice is prevalent, or parents/carers stating that they or a relative will take the girl out of the country for a prolonged period</w:t>
      </w:r>
    </w:p>
    <w:p w14:paraId="7EF8F1DB" w14:textId="43199727" w:rsidR="004634A5" w:rsidRPr="00B4427F" w:rsidRDefault="00885C95" w:rsidP="00956673">
      <w:pPr>
        <w:numPr>
          <w:ilvl w:val="1"/>
          <w:numId w:val="9"/>
        </w:numPr>
        <w:spacing w:before="120" w:after="120" w:line="240" w:lineRule="auto"/>
        <w:jc w:val="both"/>
        <w:rPr>
          <w:rFonts w:ascii="Century Gothic" w:hAnsi="Century Gothic"/>
          <w:lang w:val="en-GB"/>
        </w:rPr>
      </w:pPr>
      <w:r>
        <w:rPr>
          <w:rFonts w:ascii="Century Gothic" w:hAnsi="Century Gothic"/>
          <w:lang w:val="en-GB"/>
        </w:rPr>
        <w:t>r</w:t>
      </w:r>
      <w:r w:rsidR="004634A5" w:rsidRPr="00B4427F">
        <w:rPr>
          <w:rFonts w:ascii="Century Gothic" w:hAnsi="Century Gothic"/>
          <w:lang w:val="en-GB"/>
        </w:rPr>
        <w:t>equesting help from a teacher or another adult because she is aware or suspects that she is at immediate risk of FGM</w:t>
      </w:r>
    </w:p>
    <w:p w14:paraId="2F6361C2" w14:textId="766B79A7" w:rsidR="004634A5" w:rsidRPr="00B4427F" w:rsidRDefault="00885C95" w:rsidP="00956673">
      <w:pPr>
        <w:numPr>
          <w:ilvl w:val="1"/>
          <w:numId w:val="9"/>
        </w:numPr>
        <w:spacing w:before="120" w:after="120" w:line="240" w:lineRule="auto"/>
        <w:jc w:val="both"/>
        <w:rPr>
          <w:rFonts w:ascii="Century Gothic" w:hAnsi="Century Gothic"/>
          <w:lang w:val="en-GB"/>
        </w:rPr>
      </w:pPr>
      <w:r>
        <w:rPr>
          <w:rFonts w:ascii="Century Gothic" w:hAnsi="Century Gothic"/>
          <w:lang w:val="en-GB"/>
        </w:rPr>
        <w:t>t</w:t>
      </w:r>
      <w:r w:rsidR="004634A5" w:rsidRPr="00B4427F">
        <w:rPr>
          <w:rFonts w:ascii="Century Gothic" w:hAnsi="Century Gothic"/>
          <w:lang w:val="en-GB"/>
        </w:rPr>
        <w:t>alking about FGM in conversation</w:t>
      </w:r>
      <w:r w:rsidR="004634A5">
        <w:rPr>
          <w:rFonts w:ascii="Century Gothic" w:hAnsi="Century Gothic"/>
          <w:lang w:val="en-GB"/>
        </w:rPr>
        <w:t xml:space="preserve">, </w:t>
      </w:r>
      <w:r w:rsidR="004634A5" w:rsidRPr="00B4427F">
        <w:rPr>
          <w:rFonts w:ascii="Century Gothic" w:hAnsi="Century Gothic"/>
          <w:lang w:val="en-GB"/>
        </w:rPr>
        <w:t>for example, a girl may tell other children about it (although it is important to take into account the context of the discussion)</w:t>
      </w:r>
    </w:p>
    <w:p w14:paraId="12AA2B6B" w14:textId="32779B5A" w:rsidR="004634A5" w:rsidRPr="00B4427F" w:rsidRDefault="00885C95" w:rsidP="00956673">
      <w:pPr>
        <w:numPr>
          <w:ilvl w:val="1"/>
          <w:numId w:val="9"/>
        </w:numPr>
        <w:spacing w:before="120" w:after="120" w:line="240" w:lineRule="auto"/>
        <w:jc w:val="both"/>
        <w:rPr>
          <w:rFonts w:ascii="Century Gothic" w:hAnsi="Century Gothic"/>
          <w:lang w:val="en-GB"/>
        </w:rPr>
      </w:pPr>
      <w:r>
        <w:rPr>
          <w:rFonts w:ascii="Century Gothic" w:hAnsi="Century Gothic"/>
          <w:lang w:val="en-GB"/>
        </w:rPr>
        <w:t>b</w:t>
      </w:r>
      <w:r w:rsidR="004634A5" w:rsidRPr="00B4427F">
        <w:rPr>
          <w:rFonts w:ascii="Century Gothic" w:hAnsi="Century Gothic"/>
          <w:lang w:val="en-GB"/>
        </w:rPr>
        <w:t>eing unexpectedly absent from school</w:t>
      </w:r>
    </w:p>
    <w:p w14:paraId="2550567A" w14:textId="6D167E3A" w:rsidR="004634A5" w:rsidRPr="00B4427F" w:rsidRDefault="00885C95" w:rsidP="009E2E7A">
      <w:pPr>
        <w:numPr>
          <w:ilvl w:val="1"/>
          <w:numId w:val="9"/>
        </w:numPr>
        <w:spacing w:before="120" w:after="120" w:line="240" w:lineRule="auto"/>
        <w:ind w:left="1361" w:hanging="357"/>
        <w:jc w:val="both"/>
        <w:rPr>
          <w:rFonts w:ascii="Century Gothic" w:hAnsi="Century Gothic"/>
          <w:lang w:val="en-GB"/>
        </w:rPr>
      </w:pPr>
      <w:r>
        <w:rPr>
          <w:rFonts w:ascii="Century Gothic" w:hAnsi="Century Gothic"/>
          <w:lang w:val="en-GB"/>
        </w:rPr>
        <w:t>h</w:t>
      </w:r>
      <w:r w:rsidR="004634A5" w:rsidRPr="00B4427F">
        <w:rPr>
          <w:rFonts w:ascii="Century Gothic" w:hAnsi="Century Gothic"/>
          <w:lang w:val="en-GB"/>
        </w:rPr>
        <w:t>aving sections missing from her ‘red book’ (child health record) and/or attending a travel clinic or equivalent for vaccinations/anti-malarial medication</w:t>
      </w:r>
      <w:r w:rsidR="009E2E7A">
        <w:rPr>
          <w:rFonts w:ascii="Century Gothic" w:hAnsi="Century Gothic"/>
          <w:lang w:val="en-GB"/>
        </w:rPr>
        <w:t>.</w:t>
      </w:r>
    </w:p>
    <w:p w14:paraId="16125F6A" w14:textId="77777777" w:rsidR="004634A5" w:rsidRPr="00B4427F" w:rsidRDefault="75CF27ED" w:rsidP="65D7C1F6">
      <w:pPr>
        <w:spacing w:after="120"/>
        <w:jc w:val="both"/>
        <w:rPr>
          <w:rFonts w:ascii="Century Gothic" w:hAnsi="Century Gothic"/>
          <w:lang w:val="en-GB"/>
        </w:rPr>
      </w:pPr>
      <w:r w:rsidRPr="65D7C1F6">
        <w:rPr>
          <w:rFonts w:ascii="Century Gothic" w:hAnsi="Century Gothic"/>
          <w:lang w:val="en-GB"/>
        </w:rPr>
        <w:t>The above indicators and risk factors are not intended to be exhaustive.</w:t>
      </w:r>
    </w:p>
    <w:p w14:paraId="59E317DC" w14:textId="77777777" w:rsidR="004634A5" w:rsidRPr="00271BDC" w:rsidRDefault="75CF27ED" w:rsidP="00271BDC">
      <w:pPr>
        <w:spacing w:before="240" w:after="120"/>
        <w:rPr>
          <w:rFonts w:ascii="Century Gothic" w:hAnsi="Century Gothic"/>
          <w:b/>
          <w:bCs/>
          <w:color w:val="1F4E79"/>
          <w:sz w:val="24"/>
          <w:szCs w:val="24"/>
        </w:rPr>
      </w:pPr>
      <w:r w:rsidRPr="00271BDC">
        <w:rPr>
          <w:rFonts w:ascii="Century Gothic" w:hAnsi="Century Gothic"/>
          <w:b/>
          <w:bCs/>
          <w:color w:val="1F4E79"/>
          <w:sz w:val="24"/>
          <w:szCs w:val="24"/>
        </w:rPr>
        <w:t>Forced marriage</w:t>
      </w:r>
    </w:p>
    <w:p w14:paraId="78172F28" w14:textId="77777777" w:rsidR="004634A5" w:rsidRPr="009174DF" w:rsidRDefault="75CF27ED" w:rsidP="65D7C1F6">
      <w:pPr>
        <w:spacing w:after="120"/>
        <w:jc w:val="both"/>
        <w:rPr>
          <w:rFonts w:ascii="Century Gothic" w:hAnsi="Century Gothic"/>
          <w:lang w:val="en-GB"/>
        </w:rPr>
      </w:pPr>
      <w:r w:rsidRPr="65D7C1F6">
        <w:rPr>
          <w:rFonts w:ascii="Century Gothic" w:hAnsi="Century Gothic"/>
          <w:lang w:val="en-GB"/>
        </w:rPr>
        <w:t xml:space="preserve">Forcing a person into marriage is a crime.  A forced marriage is one entered into without the full and free consent of one or both parties and where violence, threats, or any other form of coercion is used to cause a person to enter into a marriage.  Threats can be physical or emotional and psychological. </w:t>
      </w:r>
    </w:p>
    <w:p w14:paraId="2C790260" w14:textId="77777777" w:rsidR="004634A5" w:rsidRPr="009174DF" w:rsidRDefault="75CF27ED" w:rsidP="65D7C1F6">
      <w:pPr>
        <w:spacing w:after="120"/>
        <w:jc w:val="both"/>
        <w:rPr>
          <w:rFonts w:ascii="Century Gothic" w:hAnsi="Century Gothic"/>
          <w:lang w:val="en-GB"/>
        </w:rPr>
      </w:pPr>
      <w:r w:rsidRPr="65D7C1F6">
        <w:rPr>
          <w:rFonts w:ascii="Century Gothic" w:hAnsi="Century Gothic"/>
          <w:lang w:val="en-GB"/>
        </w:rPr>
        <w:t>It is also illegal to cause a child under the age of 18 to marry, even if violence, threats or coercion are not involved.</w:t>
      </w:r>
    </w:p>
    <w:p w14:paraId="395CE5A2" w14:textId="77777777" w:rsidR="004634A5" w:rsidRPr="009174DF" w:rsidRDefault="75CF27ED" w:rsidP="65D7C1F6">
      <w:pPr>
        <w:spacing w:after="120"/>
        <w:jc w:val="both"/>
        <w:rPr>
          <w:rFonts w:ascii="Century Gothic" w:hAnsi="Century Gothic"/>
          <w:lang w:val="en-GB"/>
        </w:rPr>
      </w:pPr>
      <w:r w:rsidRPr="65D7C1F6">
        <w:rPr>
          <w:rFonts w:ascii="Century Gothic" w:hAnsi="Century Gothic"/>
          <w:lang w:val="en-GB"/>
        </w:rPr>
        <w:t xml:space="preserve">Staff will receive training around forced marriage and the presenting symptoms. We are aware of the ‘one chance’ rule, ie we may only have one chance to speak to the potential victim and only one chance to save them. </w:t>
      </w:r>
    </w:p>
    <w:p w14:paraId="3BE239A4" w14:textId="77777777" w:rsidR="004634A5" w:rsidRPr="009174DF" w:rsidRDefault="75CF27ED" w:rsidP="65D7C1F6">
      <w:pPr>
        <w:spacing w:after="120"/>
        <w:jc w:val="both"/>
        <w:rPr>
          <w:rFonts w:ascii="Century Gothic" w:hAnsi="Century Gothic"/>
          <w:lang w:val="en-GB"/>
        </w:rPr>
      </w:pPr>
      <w:r w:rsidRPr="65D7C1F6">
        <w:rPr>
          <w:rFonts w:ascii="Century Gothic" w:hAnsi="Century Gothic"/>
          <w:lang w:val="en-GB"/>
        </w:rPr>
        <w:t>If a member of staff suspects that a pupil is being forced into marriage, they will speak to the pupil about their concerns in a secure and private place.  They will then report this to the DSL.</w:t>
      </w:r>
    </w:p>
    <w:p w14:paraId="70CA0E7C" w14:textId="77777777" w:rsidR="004634A5" w:rsidRPr="009174DF" w:rsidRDefault="75CF27ED" w:rsidP="00A20D4C">
      <w:pPr>
        <w:keepNext/>
        <w:spacing w:after="60"/>
        <w:jc w:val="both"/>
        <w:rPr>
          <w:rFonts w:ascii="Century Gothic" w:hAnsi="Century Gothic"/>
          <w:lang w:val="en-GB"/>
        </w:rPr>
      </w:pPr>
      <w:r w:rsidRPr="65D7C1F6">
        <w:rPr>
          <w:rFonts w:ascii="Century Gothic" w:hAnsi="Century Gothic"/>
          <w:lang w:val="en-GB"/>
        </w:rPr>
        <w:t>The DSL will:</w:t>
      </w:r>
    </w:p>
    <w:p w14:paraId="129A96F2" w14:textId="5BB065F5" w:rsidR="004634A5" w:rsidRPr="009174DF" w:rsidRDefault="686D6439" w:rsidP="65D7C1F6">
      <w:pPr>
        <w:pStyle w:val="ListBullet"/>
        <w:spacing w:after="60"/>
        <w:ind w:left="720"/>
        <w:contextualSpacing w:val="0"/>
        <w:rPr>
          <w:rFonts w:ascii="Century Gothic" w:hAnsi="Century Gothic"/>
          <w:lang w:val="en-GB"/>
        </w:rPr>
      </w:pPr>
      <w:r w:rsidRPr="65D7C1F6">
        <w:rPr>
          <w:rFonts w:ascii="Century Gothic" w:hAnsi="Century Gothic"/>
          <w:lang w:val="en-GB"/>
        </w:rPr>
        <w:t>Speak to the pupil about the concerns in a secure and private place</w:t>
      </w:r>
      <w:r w:rsidR="0DFB871B" w:rsidRPr="65D7C1F6">
        <w:rPr>
          <w:rFonts w:ascii="Century Gothic" w:hAnsi="Century Gothic"/>
          <w:lang w:val="en-GB"/>
        </w:rPr>
        <w:t>.</w:t>
      </w:r>
      <w:r w:rsidRPr="65D7C1F6">
        <w:rPr>
          <w:rFonts w:ascii="Century Gothic" w:hAnsi="Century Gothic"/>
          <w:lang w:val="en-GB"/>
        </w:rPr>
        <w:t xml:space="preserve"> </w:t>
      </w:r>
    </w:p>
    <w:p w14:paraId="4F9D8AF8" w14:textId="34F4E370" w:rsidR="004634A5" w:rsidRPr="009174DF" w:rsidRDefault="686D6439" w:rsidP="65D7C1F6">
      <w:pPr>
        <w:pStyle w:val="ListBullet"/>
        <w:spacing w:after="60"/>
        <w:ind w:left="720"/>
        <w:contextualSpacing w:val="0"/>
        <w:rPr>
          <w:rFonts w:ascii="Century Gothic" w:hAnsi="Century Gothic"/>
          <w:lang w:val="en-GB"/>
        </w:rPr>
      </w:pPr>
      <w:r w:rsidRPr="65D7C1F6">
        <w:rPr>
          <w:rFonts w:ascii="Century Gothic" w:hAnsi="Century Gothic"/>
          <w:lang w:val="en-GB"/>
        </w:rPr>
        <w:t>Activate the local safeguarding procedures and refer the case to the local authority’s designated officer</w:t>
      </w:r>
      <w:r w:rsidR="12C6F6DA" w:rsidRPr="65D7C1F6">
        <w:rPr>
          <w:rFonts w:ascii="Century Gothic" w:hAnsi="Century Gothic"/>
          <w:lang w:val="en-GB"/>
        </w:rPr>
        <w:t>.</w:t>
      </w:r>
    </w:p>
    <w:p w14:paraId="69E929C0" w14:textId="77777777" w:rsidR="004634A5" w:rsidRPr="009174DF" w:rsidRDefault="686D6439" w:rsidP="65D7C1F6">
      <w:pPr>
        <w:pStyle w:val="ListBullet"/>
        <w:spacing w:after="60"/>
        <w:ind w:left="720"/>
        <w:contextualSpacing w:val="0"/>
        <w:rPr>
          <w:rFonts w:ascii="Century Gothic" w:hAnsi="Century Gothic"/>
          <w:lang w:val="en-GB"/>
        </w:rPr>
      </w:pPr>
      <w:r w:rsidRPr="65D7C1F6">
        <w:rPr>
          <w:rFonts w:ascii="Century Gothic" w:hAnsi="Century Gothic"/>
          <w:lang w:val="en-GB"/>
        </w:rPr>
        <w:t xml:space="preserve">Seek advice from the Forced Marriage Unit on 020 7008 0151 or </w:t>
      </w:r>
      <w:hyperlink r:id="rId30">
        <w:r w:rsidRPr="65D7C1F6">
          <w:rPr>
            <w:rStyle w:val="Hyperlink"/>
            <w:rFonts w:ascii="Century Gothic" w:eastAsia="Arial" w:hAnsi="Century Gothic"/>
            <w:lang w:val="en-GB"/>
          </w:rPr>
          <w:t>fmu@fco.gov.uk</w:t>
        </w:r>
      </w:hyperlink>
    </w:p>
    <w:p w14:paraId="30F3ACE7" w14:textId="25A53044" w:rsidR="004634A5" w:rsidRPr="009174DF" w:rsidRDefault="686D6439" w:rsidP="65D7C1F6">
      <w:pPr>
        <w:pStyle w:val="ListBullet"/>
        <w:spacing w:after="120"/>
        <w:ind w:left="720"/>
        <w:contextualSpacing w:val="0"/>
        <w:rPr>
          <w:rFonts w:ascii="Century Gothic" w:hAnsi="Century Gothic"/>
          <w:lang w:val="en-GB"/>
        </w:rPr>
      </w:pPr>
      <w:r w:rsidRPr="65D7C1F6">
        <w:rPr>
          <w:rFonts w:ascii="Century Gothic" w:hAnsi="Century Gothic"/>
          <w:lang w:val="en-GB"/>
        </w:rPr>
        <w:t>Refer the pupil to an education welfare officer, pastoral tutor, learning mentor, or school counsellor, as appropriate</w:t>
      </w:r>
      <w:r w:rsidR="43BA4ABF" w:rsidRPr="65D7C1F6">
        <w:rPr>
          <w:rFonts w:ascii="Century Gothic" w:hAnsi="Century Gothic"/>
          <w:lang w:val="en-GB"/>
        </w:rPr>
        <w:t>.</w:t>
      </w:r>
    </w:p>
    <w:p w14:paraId="1E994EE3" w14:textId="77777777" w:rsidR="001C6A9D" w:rsidRPr="00271BDC" w:rsidRDefault="346D5AE1" w:rsidP="0038017E">
      <w:pPr>
        <w:keepNext/>
        <w:spacing w:before="240" w:after="120"/>
        <w:rPr>
          <w:rFonts w:ascii="Century Gothic" w:hAnsi="Century Gothic"/>
          <w:b/>
          <w:bCs/>
          <w:color w:val="1F4E79"/>
          <w:sz w:val="24"/>
          <w:szCs w:val="24"/>
        </w:rPr>
      </w:pPr>
      <w:r w:rsidRPr="00271BDC">
        <w:rPr>
          <w:rFonts w:ascii="Century Gothic" w:hAnsi="Century Gothic"/>
          <w:b/>
          <w:bCs/>
          <w:color w:val="1F4E79"/>
          <w:sz w:val="24"/>
          <w:szCs w:val="24"/>
        </w:rPr>
        <w:lastRenderedPageBreak/>
        <w:t>Children absent from education</w:t>
      </w:r>
    </w:p>
    <w:p w14:paraId="58E99DA9" w14:textId="77777777" w:rsidR="004D01C7" w:rsidRPr="003C0AF8" w:rsidRDefault="27DB2855" w:rsidP="65D7C1F6">
      <w:pPr>
        <w:spacing w:after="120"/>
        <w:jc w:val="both"/>
        <w:rPr>
          <w:rFonts w:ascii="Century Gothic" w:hAnsi="Century Gothic"/>
          <w:lang w:val="en-GB"/>
        </w:rPr>
      </w:pPr>
      <w:r w:rsidRPr="65D7C1F6">
        <w:rPr>
          <w:rFonts w:ascii="Century Gothic" w:hAnsi="Century Gothic"/>
          <w:lang w:val="en-GB"/>
        </w:rPr>
        <w:t xml:space="preserve">A child being absent from education, particularly repeatedly, can be a warning sign of a range of safeguarding issues.  This might include abuse or neglect, such as sexual abuse or exploitation or child criminal exploitation, or issues such as mental health problems, substance abuse, radicalisation, female genital mutilation (FGM) or forced marriage. </w:t>
      </w:r>
    </w:p>
    <w:p w14:paraId="15523F27" w14:textId="77777777" w:rsidR="004D01C7" w:rsidRPr="003C0AF8" w:rsidRDefault="27DB2855" w:rsidP="009E2E7A">
      <w:pPr>
        <w:keepNext/>
        <w:spacing w:after="120"/>
        <w:jc w:val="both"/>
        <w:rPr>
          <w:rFonts w:ascii="Century Gothic" w:hAnsi="Century Gothic"/>
          <w:lang w:val="en-GB"/>
        </w:rPr>
      </w:pPr>
      <w:r w:rsidRPr="65D7C1F6">
        <w:rPr>
          <w:rFonts w:ascii="Century Gothic" w:hAnsi="Century Gothic"/>
          <w:lang w:val="en-GB"/>
        </w:rPr>
        <w:t>There are many circumstances where a child may be absent or become missing from education, but some children are particularly at risk.  These include children who:</w:t>
      </w:r>
    </w:p>
    <w:p w14:paraId="0F4D7E15" w14:textId="37FCD754" w:rsidR="004D01C7" w:rsidRPr="003C0AF8" w:rsidRDefault="00A57078" w:rsidP="65D7C1F6">
      <w:pPr>
        <w:pStyle w:val="ListBullet"/>
        <w:spacing w:after="60"/>
        <w:ind w:left="720"/>
        <w:contextualSpacing w:val="0"/>
        <w:rPr>
          <w:rFonts w:ascii="Century Gothic" w:hAnsi="Century Gothic"/>
          <w:lang w:val="en-GB"/>
        </w:rPr>
      </w:pPr>
      <w:r>
        <w:rPr>
          <w:rFonts w:ascii="Century Gothic" w:hAnsi="Century Gothic"/>
          <w:lang w:val="en-GB"/>
        </w:rPr>
        <w:t>a</w:t>
      </w:r>
      <w:r w:rsidR="41D4C4DD" w:rsidRPr="65D7C1F6">
        <w:rPr>
          <w:rFonts w:ascii="Century Gothic" w:hAnsi="Century Gothic"/>
          <w:lang w:val="en-GB"/>
        </w:rPr>
        <w:t>re at risk of harm or neglect</w:t>
      </w:r>
    </w:p>
    <w:p w14:paraId="2AEAA6F9" w14:textId="42E4977B" w:rsidR="004D01C7" w:rsidRPr="003C0AF8" w:rsidRDefault="00A57078" w:rsidP="65D7C1F6">
      <w:pPr>
        <w:pStyle w:val="ListBullet"/>
        <w:spacing w:after="60"/>
        <w:ind w:left="720"/>
        <w:contextualSpacing w:val="0"/>
        <w:rPr>
          <w:rFonts w:ascii="Century Gothic" w:hAnsi="Century Gothic"/>
          <w:lang w:val="en-GB"/>
        </w:rPr>
      </w:pPr>
      <w:r>
        <w:rPr>
          <w:rFonts w:ascii="Century Gothic" w:hAnsi="Century Gothic"/>
          <w:lang w:val="en-GB"/>
        </w:rPr>
        <w:t>a</w:t>
      </w:r>
      <w:r w:rsidR="41D4C4DD" w:rsidRPr="65D7C1F6">
        <w:rPr>
          <w:rFonts w:ascii="Century Gothic" w:hAnsi="Century Gothic"/>
          <w:lang w:val="en-GB"/>
        </w:rPr>
        <w:t>re at risk of forced marriage or FGM</w:t>
      </w:r>
    </w:p>
    <w:p w14:paraId="071472E8" w14:textId="0CBED65F" w:rsidR="004D01C7" w:rsidRPr="003C0AF8" w:rsidRDefault="00A57078" w:rsidP="65D7C1F6">
      <w:pPr>
        <w:pStyle w:val="ListBullet"/>
        <w:spacing w:after="60"/>
        <w:ind w:left="720"/>
        <w:contextualSpacing w:val="0"/>
        <w:rPr>
          <w:rFonts w:ascii="Century Gothic" w:hAnsi="Century Gothic"/>
          <w:lang w:val="en-GB"/>
        </w:rPr>
      </w:pPr>
      <w:r>
        <w:rPr>
          <w:rFonts w:ascii="Century Gothic" w:hAnsi="Century Gothic"/>
          <w:lang w:val="en-GB"/>
        </w:rPr>
        <w:t>c</w:t>
      </w:r>
      <w:r w:rsidR="41D4C4DD" w:rsidRPr="65D7C1F6">
        <w:rPr>
          <w:rFonts w:ascii="Century Gothic" w:hAnsi="Century Gothic"/>
          <w:lang w:val="en-GB"/>
        </w:rPr>
        <w:t>ome from Gypsy, Roma, or Traveller families</w:t>
      </w:r>
    </w:p>
    <w:p w14:paraId="3688D698" w14:textId="045D882C" w:rsidR="004D01C7" w:rsidRPr="003C0AF8" w:rsidRDefault="00A57078" w:rsidP="65D7C1F6">
      <w:pPr>
        <w:pStyle w:val="ListBullet"/>
        <w:spacing w:after="60"/>
        <w:ind w:left="720"/>
        <w:contextualSpacing w:val="0"/>
        <w:rPr>
          <w:rFonts w:ascii="Century Gothic" w:hAnsi="Century Gothic"/>
          <w:lang w:val="en-GB"/>
        </w:rPr>
      </w:pPr>
      <w:r>
        <w:rPr>
          <w:rFonts w:ascii="Century Gothic" w:hAnsi="Century Gothic"/>
          <w:lang w:val="en-GB"/>
        </w:rPr>
        <w:t>c</w:t>
      </w:r>
      <w:r w:rsidR="41D4C4DD" w:rsidRPr="65D7C1F6">
        <w:rPr>
          <w:rFonts w:ascii="Century Gothic" w:hAnsi="Century Gothic"/>
          <w:lang w:val="en-GB"/>
        </w:rPr>
        <w:t>ome from the families of service personnel</w:t>
      </w:r>
    </w:p>
    <w:p w14:paraId="3A9D546B" w14:textId="3F3D5D02" w:rsidR="004D01C7" w:rsidRPr="003C0AF8" w:rsidRDefault="00A57078" w:rsidP="65D7C1F6">
      <w:pPr>
        <w:pStyle w:val="ListBullet"/>
        <w:spacing w:after="60"/>
        <w:ind w:left="720"/>
        <w:contextualSpacing w:val="0"/>
        <w:rPr>
          <w:rFonts w:ascii="Century Gothic" w:hAnsi="Century Gothic"/>
          <w:lang w:val="en-GB"/>
        </w:rPr>
      </w:pPr>
      <w:r>
        <w:rPr>
          <w:rFonts w:ascii="Century Gothic" w:hAnsi="Century Gothic"/>
          <w:lang w:val="en-GB"/>
        </w:rPr>
        <w:t>g</w:t>
      </w:r>
      <w:r w:rsidR="41D4C4DD" w:rsidRPr="65D7C1F6">
        <w:rPr>
          <w:rFonts w:ascii="Century Gothic" w:hAnsi="Century Gothic"/>
          <w:lang w:val="en-GB"/>
        </w:rPr>
        <w:t>o missing or run away from home or care</w:t>
      </w:r>
    </w:p>
    <w:p w14:paraId="40BC667C" w14:textId="395BEB3F" w:rsidR="004D01C7" w:rsidRPr="003C0AF8" w:rsidRDefault="00A57078" w:rsidP="65D7C1F6">
      <w:pPr>
        <w:pStyle w:val="ListBullet"/>
        <w:spacing w:after="60"/>
        <w:ind w:left="720"/>
        <w:contextualSpacing w:val="0"/>
        <w:rPr>
          <w:rFonts w:ascii="Century Gothic" w:hAnsi="Century Gothic"/>
          <w:lang w:val="en-GB"/>
        </w:rPr>
      </w:pPr>
      <w:r>
        <w:rPr>
          <w:rFonts w:ascii="Century Gothic" w:hAnsi="Century Gothic"/>
          <w:lang w:val="en-GB"/>
        </w:rPr>
        <w:t>a</w:t>
      </w:r>
      <w:r w:rsidR="41D4C4DD" w:rsidRPr="65D7C1F6">
        <w:rPr>
          <w:rFonts w:ascii="Century Gothic" w:hAnsi="Century Gothic"/>
          <w:lang w:val="en-GB"/>
        </w:rPr>
        <w:t>re supervised by the youth justice system</w:t>
      </w:r>
    </w:p>
    <w:p w14:paraId="16B4862E" w14:textId="7B2A5EC6" w:rsidR="004D01C7" w:rsidRPr="003C0AF8" w:rsidRDefault="00A57078" w:rsidP="65D7C1F6">
      <w:pPr>
        <w:pStyle w:val="ListBullet"/>
        <w:spacing w:after="60"/>
        <w:ind w:left="720"/>
        <w:contextualSpacing w:val="0"/>
        <w:rPr>
          <w:rFonts w:ascii="Century Gothic" w:hAnsi="Century Gothic"/>
          <w:lang w:val="en-GB"/>
        </w:rPr>
      </w:pPr>
      <w:r>
        <w:rPr>
          <w:rFonts w:ascii="Century Gothic" w:hAnsi="Century Gothic"/>
          <w:lang w:val="en-GB"/>
        </w:rPr>
        <w:t>c</w:t>
      </w:r>
      <w:r w:rsidR="41D4C4DD" w:rsidRPr="65D7C1F6">
        <w:rPr>
          <w:rFonts w:ascii="Century Gothic" w:hAnsi="Century Gothic"/>
          <w:lang w:val="en-GB"/>
        </w:rPr>
        <w:t>ease to attend a school</w:t>
      </w:r>
    </w:p>
    <w:p w14:paraId="268C521A" w14:textId="79100F10" w:rsidR="004D01C7" w:rsidRPr="003C0AF8" w:rsidRDefault="00A57078" w:rsidP="65D7C1F6">
      <w:pPr>
        <w:pStyle w:val="ListBullet"/>
        <w:spacing w:after="120"/>
        <w:ind w:left="720"/>
        <w:contextualSpacing w:val="0"/>
        <w:rPr>
          <w:rFonts w:ascii="Century Gothic" w:hAnsi="Century Gothic"/>
          <w:lang w:val="en-GB"/>
        </w:rPr>
      </w:pPr>
      <w:r>
        <w:rPr>
          <w:rFonts w:ascii="Century Gothic" w:hAnsi="Century Gothic"/>
          <w:lang w:val="en-GB"/>
        </w:rPr>
        <w:t>c</w:t>
      </w:r>
      <w:r w:rsidR="41D4C4DD" w:rsidRPr="65D7C1F6">
        <w:rPr>
          <w:rFonts w:ascii="Century Gothic" w:hAnsi="Century Gothic"/>
          <w:lang w:val="en-GB"/>
        </w:rPr>
        <w:t>ome from new migrant families</w:t>
      </w:r>
      <w:r>
        <w:rPr>
          <w:rFonts w:ascii="Century Gothic" w:hAnsi="Century Gothic"/>
          <w:lang w:val="en-GB"/>
        </w:rPr>
        <w:t>.</w:t>
      </w:r>
    </w:p>
    <w:p w14:paraId="70367C8B" w14:textId="77777777" w:rsidR="004D01C7" w:rsidRPr="007F2D60" w:rsidRDefault="27DB2855" w:rsidP="65D7C1F6">
      <w:pPr>
        <w:spacing w:after="120"/>
        <w:jc w:val="both"/>
        <w:rPr>
          <w:rFonts w:ascii="Century Gothic" w:hAnsi="Century Gothic"/>
          <w:lang w:val="en-GB"/>
        </w:rPr>
      </w:pPr>
      <w:r w:rsidRPr="65D7C1F6">
        <w:rPr>
          <w:rFonts w:ascii="Century Gothic" w:hAnsi="Century Gothic"/>
          <w:lang w:val="en-GB"/>
        </w:rPr>
        <w:t xml:space="preserve">We will follow our procedures for unauthorised absence and for dealing with children who are absent from education, particularly on repeat occasions, to help identify the risk of abuse, exploitation and neglect, including sexual exploitation, and to help prevent the risks of going missing in future.  This includes informing the local authority if a child leaves the school without a new school being named and adhering to requirements with respect to sharing information with the local authority, when applicable, when removing a child’s name from the admission register at non-standard transition points. </w:t>
      </w:r>
    </w:p>
    <w:p w14:paraId="7554DD2D" w14:textId="77777777" w:rsidR="004D01C7" w:rsidRPr="00542AD8" w:rsidRDefault="27DB2855" w:rsidP="65D7C1F6">
      <w:pPr>
        <w:spacing w:after="120"/>
        <w:jc w:val="both"/>
        <w:rPr>
          <w:rFonts w:ascii="Century Gothic" w:hAnsi="Century Gothic"/>
          <w:lang w:val="en-GB"/>
        </w:rPr>
      </w:pPr>
      <w:r w:rsidRPr="65D7C1F6">
        <w:rPr>
          <w:rFonts w:ascii="Century Gothic" w:hAnsi="Century Gothic"/>
          <w:lang w:val="en-GB"/>
        </w:rPr>
        <w:t xml:space="preserve">Staff will be trained in signs to look out for and the individual triggers to be aware of when considering the risks of potential safeguarding concerns which may be related to being absent, such as travelling to conflict zones, FGM and forced marriage. </w:t>
      </w:r>
    </w:p>
    <w:p w14:paraId="53B5EAC7" w14:textId="77777777" w:rsidR="004D01C7" w:rsidRDefault="27DB2855" w:rsidP="65D7C1F6">
      <w:pPr>
        <w:spacing w:after="120"/>
        <w:jc w:val="both"/>
        <w:rPr>
          <w:rFonts w:ascii="Century Gothic" w:hAnsi="Century Gothic"/>
          <w:lang w:val="en-GB"/>
        </w:rPr>
      </w:pPr>
      <w:r w:rsidRPr="65D7C1F6">
        <w:rPr>
          <w:rFonts w:ascii="Century Gothic" w:hAnsi="Century Gothic"/>
          <w:lang w:val="en-GB"/>
        </w:rPr>
        <w:t>If a staff member suspects that a child is suffering from harm or neglect, we will follow local child protection procedures, including with respect to making reasonable enquiries.  We will make an immediate referral to the local authority children’s social care team, and the police, if the child is suffering or likely to suffer from harm, or in immediate danger.</w:t>
      </w:r>
    </w:p>
    <w:p w14:paraId="539F82C6" w14:textId="77777777" w:rsidR="004D3E30" w:rsidRPr="00271BDC" w:rsidRDefault="004D3E30" w:rsidP="0038017E">
      <w:pPr>
        <w:keepNext/>
        <w:spacing w:before="240" w:after="120"/>
        <w:rPr>
          <w:rFonts w:ascii="Century Gothic" w:hAnsi="Century Gothic"/>
          <w:b/>
          <w:bCs/>
          <w:color w:val="1F4E79"/>
          <w:sz w:val="24"/>
          <w:szCs w:val="24"/>
        </w:rPr>
      </w:pPr>
      <w:r w:rsidRPr="00271BDC">
        <w:rPr>
          <w:rFonts w:ascii="Century Gothic" w:hAnsi="Century Gothic"/>
          <w:b/>
          <w:bCs/>
          <w:color w:val="1F4E79"/>
          <w:sz w:val="24"/>
          <w:szCs w:val="24"/>
        </w:rPr>
        <w:t>Non-collection of children</w:t>
      </w:r>
    </w:p>
    <w:p w14:paraId="2968D2CD" w14:textId="7022BF33" w:rsidR="004D3E30" w:rsidRPr="002B578B" w:rsidRDefault="6B2D3D7A" w:rsidP="65D7C1F6">
      <w:pPr>
        <w:spacing w:after="120"/>
        <w:jc w:val="both"/>
        <w:rPr>
          <w:rFonts w:ascii="Century Gothic" w:hAnsi="Century Gothic"/>
        </w:rPr>
      </w:pPr>
      <w:r w:rsidRPr="65D7C1F6">
        <w:rPr>
          <w:rFonts w:ascii="Century Gothic" w:hAnsi="Century Gothic"/>
          <w:szCs w:val="20"/>
        </w:rPr>
        <w:t>If a child is not collected at the end of the session/day, we will contact the pupil’s contacts in order of priority listed on Bromcom.  </w:t>
      </w:r>
    </w:p>
    <w:p w14:paraId="55AB95A8" w14:textId="4EB28DB5" w:rsidR="001C6A9D" w:rsidRPr="003C6500" w:rsidRDefault="346D5AE1" w:rsidP="0038017E">
      <w:pPr>
        <w:keepNext/>
        <w:spacing w:before="240" w:after="120"/>
        <w:rPr>
          <w:rFonts w:ascii="Century Gothic" w:hAnsi="Century Gothic"/>
          <w:b/>
          <w:bCs/>
          <w:color w:val="1F4E79"/>
          <w:sz w:val="24"/>
          <w:szCs w:val="24"/>
        </w:rPr>
      </w:pPr>
      <w:r w:rsidRPr="65D7C1F6">
        <w:rPr>
          <w:rFonts w:ascii="Century Gothic" w:hAnsi="Century Gothic"/>
          <w:b/>
          <w:bCs/>
          <w:color w:val="1F4E79"/>
          <w:sz w:val="24"/>
          <w:szCs w:val="24"/>
        </w:rPr>
        <w:t>Private fostering</w:t>
      </w:r>
    </w:p>
    <w:p w14:paraId="3299276C" w14:textId="77777777" w:rsidR="001C6A9D" w:rsidRPr="003C6500" w:rsidRDefault="346D5AE1" w:rsidP="65D7C1F6">
      <w:pPr>
        <w:spacing w:after="120"/>
        <w:jc w:val="both"/>
        <w:rPr>
          <w:rFonts w:ascii="Century Gothic" w:hAnsi="Century Gothic"/>
        </w:rPr>
      </w:pPr>
      <w:r w:rsidRPr="65D7C1F6">
        <w:rPr>
          <w:rFonts w:ascii="Century Gothic" w:hAnsi="Century Gothic"/>
        </w:rPr>
        <w:t>Where staff become aware that a private fostering arrangement is in place or planned, they must inform the DSL so the local authority can be notified and assess whether the arrangement is suitable and safe.</w:t>
      </w:r>
    </w:p>
    <w:p w14:paraId="388A2876" w14:textId="77777777" w:rsidR="001C6A9D" w:rsidRPr="003C6500" w:rsidRDefault="346D5AE1" w:rsidP="0038017E">
      <w:pPr>
        <w:keepNext/>
        <w:spacing w:before="240" w:after="120"/>
        <w:rPr>
          <w:rFonts w:ascii="Century Gothic" w:hAnsi="Century Gothic"/>
          <w:b/>
          <w:bCs/>
          <w:color w:val="1F4E79"/>
          <w:sz w:val="24"/>
          <w:szCs w:val="24"/>
        </w:rPr>
      </w:pPr>
      <w:r w:rsidRPr="65D7C1F6">
        <w:rPr>
          <w:rFonts w:ascii="Century Gothic" w:hAnsi="Century Gothic"/>
          <w:b/>
          <w:bCs/>
          <w:color w:val="1F4E79"/>
          <w:sz w:val="24"/>
          <w:szCs w:val="24"/>
        </w:rPr>
        <w:t>Homelessness</w:t>
      </w:r>
    </w:p>
    <w:p w14:paraId="06BDD8AA" w14:textId="77777777" w:rsidR="00F257E4" w:rsidRPr="008C1E60" w:rsidRDefault="364A8BA6" w:rsidP="65D7C1F6">
      <w:pPr>
        <w:spacing w:after="120"/>
        <w:jc w:val="both"/>
        <w:rPr>
          <w:rFonts w:ascii="Century Gothic" w:hAnsi="Century Gothic"/>
          <w:lang w:val="en-GB"/>
        </w:rPr>
      </w:pPr>
      <w:r w:rsidRPr="65D7C1F6">
        <w:rPr>
          <w:rFonts w:ascii="Century Gothic" w:hAnsi="Century Gothic"/>
          <w:lang w:val="en-GB"/>
        </w:rPr>
        <w:t xml:space="preserve">Being homeless or being at risk of becoming homeless presents a real risk to a child’s welfare. </w:t>
      </w:r>
    </w:p>
    <w:p w14:paraId="3C2DA828" w14:textId="4EDD95D0" w:rsidR="00F257E4" w:rsidRPr="008C1E60" w:rsidRDefault="364A8BA6" w:rsidP="65D7C1F6">
      <w:pPr>
        <w:spacing w:after="120"/>
        <w:jc w:val="both"/>
        <w:rPr>
          <w:rFonts w:ascii="Century Gothic" w:hAnsi="Century Gothic"/>
          <w:lang w:val="en-GB"/>
        </w:rPr>
      </w:pPr>
      <w:r w:rsidRPr="65D7C1F6">
        <w:rPr>
          <w:rFonts w:ascii="Century Gothic" w:hAnsi="Century Gothic"/>
          <w:lang w:val="en-GB"/>
        </w:rPr>
        <w:lastRenderedPageBreak/>
        <w:t>The DSL</w:t>
      </w:r>
      <w:r w:rsidR="004F30D5">
        <w:rPr>
          <w:rFonts w:ascii="Century Gothic" w:hAnsi="Century Gothic"/>
          <w:lang w:val="en-GB"/>
        </w:rPr>
        <w:t xml:space="preserve"> </w:t>
      </w:r>
      <w:r w:rsidRPr="004F30D5">
        <w:rPr>
          <w:rStyle w:val="1bodycopy10ptChar"/>
          <w:rFonts w:ascii="Century Gothic" w:hAnsi="Century Gothic"/>
          <w:lang w:val="en-GB"/>
        </w:rPr>
        <w:t>and deputies</w:t>
      </w:r>
      <w:r w:rsidRPr="65D7C1F6">
        <w:rPr>
          <w:rFonts w:ascii="Century Gothic" w:hAnsi="Century Gothic"/>
          <w:lang w:val="en-GB"/>
        </w:rPr>
        <w:t xml:space="preserve"> will be aware of contact details and referral routes into the local housing authority so they can raise/progress concerns at the earliest opportunity (where appropriate and in accordance with local procedures). </w:t>
      </w:r>
    </w:p>
    <w:p w14:paraId="3E98DB6D" w14:textId="77777777" w:rsidR="00F257E4" w:rsidRPr="008C1E60" w:rsidRDefault="364A8BA6" w:rsidP="65D7C1F6">
      <w:pPr>
        <w:spacing w:after="120"/>
        <w:jc w:val="both"/>
        <w:rPr>
          <w:rFonts w:ascii="Century Gothic" w:hAnsi="Century Gothic"/>
          <w:lang w:val="en-GB"/>
        </w:rPr>
      </w:pPr>
      <w:r w:rsidRPr="65D7C1F6">
        <w:rPr>
          <w:rFonts w:ascii="Century Gothic" w:hAnsi="Century Gothic"/>
          <w:lang w:val="en-GB"/>
        </w:rPr>
        <w:t>Where a child has been harmed or is at risk of harm, the DSL will also make a referral to local authority children’s social care.</w:t>
      </w:r>
    </w:p>
    <w:p w14:paraId="08F0588E" w14:textId="77777777" w:rsidR="006843B4" w:rsidRPr="006843B4" w:rsidRDefault="3BE2B381" w:rsidP="0038017E">
      <w:pPr>
        <w:keepNext/>
        <w:spacing w:before="240" w:after="120"/>
        <w:rPr>
          <w:rFonts w:ascii="Century Gothic" w:hAnsi="Century Gothic"/>
          <w:b/>
          <w:bCs/>
          <w:color w:val="1F4E79"/>
          <w:sz w:val="24"/>
          <w:szCs w:val="24"/>
        </w:rPr>
      </w:pPr>
      <w:r w:rsidRPr="65D7C1F6">
        <w:rPr>
          <w:rFonts w:ascii="Century Gothic" w:hAnsi="Century Gothic"/>
          <w:b/>
          <w:bCs/>
          <w:color w:val="1F4E79"/>
          <w:sz w:val="24"/>
          <w:szCs w:val="24"/>
        </w:rPr>
        <w:t>Assessing adult-involved nude and semi-nude sharing incidents</w:t>
      </w:r>
    </w:p>
    <w:p w14:paraId="0781E74D" w14:textId="77777777" w:rsidR="006843B4" w:rsidRPr="00E20E72" w:rsidRDefault="3BE2B381" w:rsidP="65D7C1F6">
      <w:pPr>
        <w:spacing w:after="120"/>
        <w:jc w:val="both"/>
        <w:rPr>
          <w:rFonts w:ascii="Century Gothic" w:hAnsi="Century Gothic"/>
        </w:rPr>
      </w:pPr>
      <w:r w:rsidRPr="65D7C1F6">
        <w:rPr>
          <w:rFonts w:ascii="Century Gothic" w:hAnsi="Century Gothic"/>
        </w:rPr>
        <w:t xml:space="preserve">This section is based on Annex A of the UK Council of Internet Safety’s </w:t>
      </w:r>
      <w:hyperlink r:id="rId31">
        <w:r w:rsidRPr="65D7C1F6">
          <w:rPr>
            <w:rStyle w:val="Hyperlink"/>
            <w:rFonts w:ascii="Century Gothic" w:hAnsi="Century Gothic"/>
          </w:rPr>
          <w:t>advice for education settings</w:t>
        </w:r>
      </w:hyperlink>
      <w:r w:rsidRPr="65D7C1F6">
        <w:rPr>
          <w:rFonts w:ascii="Century Gothic" w:hAnsi="Century Gothic"/>
        </w:rPr>
        <w:t xml:space="preserve">. </w:t>
      </w:r>
    </w:p>
    <w:p w14:paraId="1D9332CA" w14:textId="77777777" w:rsidR="006843B4" w:rsidRPr="00E20E72" w:rsidRDefault="3BE2B381" w:rsidP="65D7C1F6">
      <w:pPr>
        <w:spacing w:after="120"/>
        <w:jc w:val="both"/>
        <w:rPr>
          <w:rFonts w:ascii="Century Gothic" w:hAnsi="Century Gothic"/>
        </w:rPr>
      </w:pPr>
      <w:r w:rsidRPr="65D7C1F6">
        <w:rPr>
          <w:rFonts w:ascii="Century Gothic" w:hAnsi="Century Gothic"/>
        </w:rPr>
        <w:t>All adult-involved nude and semi-nude image sharing incidents are child sexual abuse offences and must immediately be referred to police/social care. However, as adult-involved incidents can present as child-on-child nude/semi-nude sharing, it may be difficult to initially assess adult involvement.</w:t>
      </w:r>
    </w:p>
    <w:p w14:paraId="3310439A" w14:textId="77777777" w:rsidR="006843B4" w:rsidRPr="00E20E72" w:rsidRDefault="3BE2B381" w:rsidP="65D7C1F6">
      <w:pPr>
        <w:spacing w:after="120"/>
        <w:jc w:val="both"/>
        <w:rPr>
          <w:rFonts w:ascii="Century Gothic" w:hAnsi="Century Gothic"/>
        </w:rPr>
      </w:pPr>
      <w:r w:rsidRPr="65D7C1F6">
        <w:rPr>
          <w:rFonts w:ascii="Century Gothic" w:hAnsi="Century Gothic"/>
        </w:rPr>
        <w:t>There are two types of common adult-involved incidents: sexually motivated incidents and financially motivated incidents.</w:t>
      </w:r>
    </w:p>
    <w:p w14:paraId="11FE4B15" w14:textId="77777777" w:rsidR="006843B4" w:rsidRPr="005F7165" w:rsidRDefault="3BE2B381" w:rsidP="0038017E">
      <w:pPr>
        <w:keepNext/>
        <w:spacing w:after="120"/>
        <w:jc w:val="both"/>
        <w:rPr>
          <w:rFonts w:ascii="Century Gothic" w:hAnsi="Century Gothic"/>
        </w:rPr>
      </w:pPr>
      <w:r w:rsidRPr="65D7C1F6">
        <w:rPr>
          <w:rStyle w:val="Strong"/>
          <w:rFonts w:ascii="Century Gothic" w:hAnsi="Century Gothic"/>
        </w:rPr>
        <w:t>Sexually motivated incidents</w:t>
      </w:r>
    </w:p>
    <w:p w14:paraId="639319D3" w14:textId="77777777" w:rsidR="006843B4" w:rsidRPr="0038017E" w:rsidRDefault="3BE2B381" w:rsidP="006843B4">
      <w:pPr>
        <w:pStyle w:val="1bodycopy10pt"/>
        <w:jc w:val="both"/>
        <w:rPr>
          <w:rFonts w:ascii="Century Gothic" w:hAnsi="Century Gothic"/>
        </w:rPr>
      </w:pPr>
      <w:r w:rsidRPr="0038017E">
        <w:rPr>
          <w:rFonts w:ascii="Century Gothic" w:eastAsiaTheme="minorEastAsia" w:hAnsi="Century Gothic" w:cstheme="minorBidi"/>
          <w:szCs w:val="20"/>
        </w:rPr>
        <w:t>In this type of incident, an adult offender obta</w:t>
      </w:r>
      <w:r w:rsidRPr="0038017E">
        <w:rPr>
          <w:rFonts w:ascii="Century Gothic" w:hAnsi="Century Gothic"/>
        </w:rPr>
        <w:t>ins nude and semi-nudes directly from a child or young person using online platforms.</w:t>
      </w:r>
    </w:p>
    <w:p w14:paraId="1D52B282" w14:textId="77777777" w:rsidR="006843B4" w:rsidRPr="00740CFD" w:rsidRDefault="53FB0A41" w:rsidP="65D7C1F6">
      <w:pPr>
        <w:pStyle w:val="ListBullet"/>
        <w:spacing w:after="120"/>
        <w:ind w:left="720"/>
        <w:contextualSpacing w:val="0"/>
        <w:rPr>
          <w:rFonts w:ascii="Century Gothic" w:hAnsi="Century Gothic"/>
        </w:rPr>
      </w:pPr>
      <w:r w:rsidRPr="65D7C1F6">
        <w:rPr>
          <w:rFonts w:ascii="Century Gothic" w:hAnsi="Century Gothic"/>
        </w:rPr>
        <w:t>To make initial contact, the offender may present as themselves or use a false identity on the platform, sometimes posing as a child or young person to encourage a response and build trust.  The offender often grooms the child or young person on social media, in chatrooms or on gaming platforms, and may then move the conversation to a private messaging app or an end-to-end encrypted (E2EE) environment where a request for a nude or semi-nude is made.  To encourage the child or young person to create and share nude or semi-nude, the offender may share pornography or child sexual abuse material (images of other young people), including AI-generated material.</w:t>
      </w:r>
    </w:p>
    <w:p w14:paraId="0896EC90" w14:textId="77777777" w:rsidR="006843B4" w:rsidRPr="00740CFD" w:rsidRDefault="3BE2B381" w:rsidP="65D7C1F6">
      <w:pPr>
        <w:spacing w:after="60"/>
        <w:jc w:val="both"/>
        <w:rPr>
          <w:rFonts w:ascii="Century Gothic" w:hAnsi="Century Gothic"/>
        </w:rPr>
      </w:pPr>
      <w:r w:rsidRPr="65D7C1F6">
        <w:rPr>
          <w:rFonts w:ascii="Century Gothic" w:hAnsi="Century Gothic"/>
        </w:rPr>
        <w:t>Once a child or young person shares a nude or semi-nude, an offender may blackmail the child or young person into sending more images by threatening to release them online and/or send them to friends and family.</w:t>
      </w:r>
    </w:p>
    <w:p w14:paraId="20FE00CB" w14:textId="77777777" w:rsidR="006843B4" w:rsidRPr="00740CFD" w:rsidRDefault="3BE2B381" w:rsidP="65D7C1F6">
      <w:pPr>
        <w:keepNext/>
        <w:spacing w:after="120"/>
        <w:jc w:val="both"/>
        <w:rPr>
          <w:rFonts w:ascii="Century Gothic" w:hAnsi="Century Gothic"/>
        </w:rPr>
      </w:pPr>
      <w:r w:rsidRPr="65D7C1F6">
        <w:rPr>
          <w:rFonts w:ascii="Century Gothic" w:hAnsi="Century Gothic"/>
        </w:rPr>
        <w:t>Potential signs of adult-involved grooming and coercion can include the child or young person being:</w:t>
      </w:r>
    </w:p>
    <w:p w14:paraId="4B71333A" w14:textId="0EFFDEAD" w:rsidR="006843B4" w:rsidRPr="00740CFD" w:rsidRDefault="53FB0A41" w:rsidP="65D7C1F6">
      <w:pPr>
        <w:pStyle w:val="ListBullet"/>
        <w:spacing w:after="60"/>
        <w:ind w:left="720"/>
        <w:contextualSpacing w:val="0"/>
        <w:rPr>
          <w:rFonts w:ascii="Century Gothic" w:hAnsi="Century Gothic"/>
        </w:rPr>
      </w:pPr>
      <w:r w:rsidRPr="65D7C1F6">
        <w:rPr>
          <w:rFonts w:ascii="Century Gothic" w:hAnsi="Century Gothic"/>
        </w:rPr>
        <w:t>Contacted by an online account that they do not know but appears to be another child or young person</w:t>
      </w:r>
      <w:r w:rsidR="3DFD2510" w:rsidRPr="65D7C1F6">
        <w:rPr>
          <w:rFonts w:ascii="Century Gothic" w:hAnsi="Century Gothic"/>
        </w:rPr>
        <w:t>.</w:t>
      </w:r>
    </w:p>
    <w:p w14:paraId="50C71CD9" w14:textId="34629DC0" w:rsidR="006843B4" w:rsidRPr="00740CFD" w:rsidRDefault="53FB0A41" w:rsidP="65D7C1F6">
      <w:pPr>
        <w:pStyle w:val="ListBullet"/>
        <w:spacing w:after="60"/>
        <w:ind w:left="720"/>
        <w:contextualSpacing w:val="0"/>
        <w:rPr>
          <w:rFonts w:ascii="Century Gothic" w:hAnsi="Century Gothic"/>
        </w:rPr>
      </w:pPr>
      <w:r w:rsidRPr="65D7C1F6">
        <w:rPr>
          <w:rFonts w:ascii="Century Gothic" w:hAnsi="Century Gothic"/>
        </w:rPr>
        <w:t>Quickly engaged in sexually explicit communications, which may include the offender sharing unsolicited images</w:t>
      </w:r>
      <w:r w:rsidR="3DFD2510" w:rsidRPr="65D7C1F6">
        <w:rPr>
          <w:rFonts w:ascii="Century Gothic" w:hAnsi="Century Gothic"/>
        </w:rPr>
        <w:t>.</w:t>
      </w:r>
    </w:p>
    <w:p w14:paraId="01AA9670" w14:textId="775B7E93" w:rsidR="006843B4" w:rsidRPr="00740CFD" w:rsidRDefault="53FB0A41" w:rsidP="65D7C1F6">
      <w:pPr>
        <w:pStyle w:val="ListBullet"/>
        <w:spacing w:after="60"/>
        <w:ind w:left="720"/>
        <w:contextualSpacing w:val="0"/>
        <w:rPr>
          <w:rFonts w:ascii="Century Gothic" w:hAnsi="Century Gothic"/>
        </w:rPr>
      </w:pPr>
      <w:r w:rsidRPr="65D7C1F6">
        <w:rPr>
          <w:rFonts w:ascii="Century Gothic" w:hAnsi="Century Gothic"/>
        </w:rPr>
        <w:t>Moved from a public to a private/E2EE platform</w:t>
      </w:r>
      <w:r w:rsidR="09A3EEC5" w:rsidRPr="65D7C1F6">
        <w:rPr>
          <w:rFonts w:ascii="Century Gothic" w:hAnsi="Century Gothic"/>
        </w:rPr>
        <w:t>.</w:t>
      </w:r>
    </w:p>
    <w:p w14:paraId="085A05DB" w14:textId="50E8E3A2" w:rsidR="006843B4" w:rsidRPr="00740CFD" w:rsidRDefault="53FB0A41" w:rsidP="65D7C1F6">
      <w:pPr>
        <w:pStyle w:val="ListBullet"/>
        <w:spacing w:after="60"/>
        <w:ind w:left="720"/>
        <w:contextualSpacing w:val="0"/>
        <w:rPr>
          <w:rFonts w:ascii="Century Gothic" w:hAnsi="Century Gothic"/>
        </w:rPr>
      </w:pPr>
      <w:r w:rsidRPr="65D7C1F6">
        <w:rPr>
          <w:rFonts w:ascii="Century Gothic" w:hAnsi="Century Gothic"/>
        </w:rPr>
        <w:t>Coerced/pressured into doing sexual things, including creating nudes and semi-nudes</w:t>
      </w:r>
      <w:r w:rsidR="225A61EC" w:rsidRPr="65D7C1F6">
        <w:rPr>
          <w:rFonts w:ascii="Century Gothic" w:hAnsi="Century Gothic"/>
        </w:rPr>
        <w:t>.</w:t>
      </w:r>
    </w:p>
    <w:p w14:paraId="009F5AC3" w14:textId="7B79A01C" w:rsidR="006843B4" w:rsidRPr="00740CFD" w:rsidRDefault="53FB0A41" w:rsidP="65D7C1F6">
      <w:pPr>
        <w:pStyle w:val="ListBullet"/>
        <w:spacing w:after="60"/>
        <w:ind w:left="720"/>
        <w:contextualSpacing w:val="0"/>
        <w:rPr>
          <w:rFonts w:ascii="Century Gothic" w:hAnsi="Century Gothic"/>
        </w:rPr>
      </w:pPr>
      <w:r w:rsidRPr="65D7C1F6">
        <w:rPr>
          <w:rFonts w:ascii="Century Gothic" w:hAnsi="Century Gothic"/>
        </w:rPr>
        <w:t>Offered something of value such as money or gaming credits</w:t>
      </w:r>
      <w:r w:rsidR="225A61EC" w:rsidRPr="65D7C1F6">
        <w:rPr>
          <w:rFonts w:ascii="Century Gothic" w:hAnsi="Century Gothic"/>
        </w:rPr>
        <w:t>.</w:t>
      </w:r>
    </w:p>
    <w:p w14:paraId="7C6997C9" w14:textId="0733E022" w:rsidR="006843B4" w:rsidRPr="00740CFD" w:rsidRDefault="53FB0A41" w:rsidP="00271BDC">
      <w:pPr>
        <w:pStyle w:val="ListBullet"/>
        <w:spacing w:after="120"/>
        <w:ind w:left="714" w:hanging="357"/>
        <w:contextualSpacing w:val="0"/>
        <w:rPr>
          <w:rFonts w:ascii="Century Gothic" w:hAnsi="Century Gothic"/>
        </w:rPr>
      </w:pPr>
      <w:r w:rsidRPr="65D7C1F6">
        <w:rPr>
          <w:rFonts w:ascii="Century Gothic" w:hAnsi="Century Gothic"/>
        </w:rPr>
        <w:t>Threatened or blackmailed into carrying out further sexual activity.  This may follow the child or young person initially sharing the image or the offender sharing a digitally manipulated image of the child or young person to extort ‘real’ images</w:t>
      </w:r>
      <w:r w:rsidR="0F05816E" w:rsidRPr="65D7C1F6">
        <w:rPr>
          <w:rFonts w:ascii="Century Gothic" w:hAnsi="Century Gothic"/>
        </w:rPr>
        <w:t>.</w:t>
      </w:r>
    </w:p>
    <w:p w14:paraId="79F0EA5D" w14:textId="77777777" w:rsidR="006843B4" w:rsidRPr="005F7165" w:rsidRDefault="006843B4" w:rsidP="0038017E">
      <w:pPr>
        <w:pStyle w:val="4Bulletedcopyblue"/>
        <w:keepNext/>
        <w:numPr>
          <w:ilvl w:val="0"/>
          <w:numId w:val="0"/>
        </w:numPr>
        <w:ind w:left="170" w:hanging="170"/>
        <w:jc w:val="both"/>
        <w:rPr>
          <w:rStyle w:val="Strong"/>
          <w:rFonts w:ascii="Century Gothic" w:hAnsi="Century Gothic"/>
          <w:szCs w:val="18"/>
        </w:rPr>
      </w:pPr>
      <w:r w:rsidRPr="005F7165">
        <w:rPr>
          <w:rStyle w:val="Strong"/>
          <w:rFonts w:ascii="Century Gothic" w:hAnsi="Century Gothic"/>
          <w:szCs w:val="18"/>
        </w:rPr>
        <w:t>Financially motivated incidents</w:t>
      </w:r>
    </w:p>
    <w:p w14:paraId="2A5BE94C" w14:textId="77777777" w:rsidR="006843B4" w:rsidRPr="005565EF" w:rsidRDefault="3BE2B381" w:rsidP="65D7C1F6">
      <w:pPr>
        <w:spacing w:after="120"/>
        <w:jc w:val="both"/>
        <w:rPr>
          <w:rFonts w:ascii="Century Gothic" w:hAnsi="Century Gothic"/>
        </w:rPr>
      </w:pPr>
      <w:r w:rsidRPr="65D7C1F6">
        <w:rPr>
          <w:rFonts w:ascii="Century Gothic" w:hAnsi="Century Gothic"/>
          <w:szCs w:val="20"/>
        </w:rPr>
        <w:t xml:space="preserve">Financially motivated sexual </w:t>
      </w:r>
      <w:r w:rsidRPr="65D7C1F6">
        <w:rPr>
          <w:rFonts w:ascii="Century Gothic" w:hAnsi="Century Gothic"/>
        </w:rPr>
        <w:t>extortion</w:t>
      </w:r>
      <w:r w:rsidRPr="65D7C1F6">
        <w:rPr>
          <w:rFonts w:ascii="Century Gothic" w:hAnsi="Century Gothic"/>
          <w:szCs w:val="20"/>
        </w:rPr>
        <w:t xml:space="preserve"> (often known as ‘sextortion’) is an adult-involved incident in which an adult offender (or offenders) threatens to release nudes or semi-nudes of a child or young person unless they pay money or do something else to benefit them. </w:t>
      </w:r>
    </w:p>
    <w:p w14:paraId="2311D7A9" w14:textId="77777777" w:rsidR="006843B4" w:rsidRPr="005565EF" w:rsidRDefault="3BE2B381" w:rsidP="65D7C1F6">
      <w:pPr>
        <w:spacing w:after="120"/>
        <w:jc w:val="both"/>
        <w:rPr>
          <w:rFonts w:ascii="Century Gothic" w:hAnsi="Century Gothic"/>
        </w:rPr>
      </w:pPr>
      <w:r w:rsidRPr="65D7C1F6">
        <w:rPr>
          <w:rFonts w:ascii="Century Gothic" w:hAnsi="Century Gothic"/>
          <w:szCs w:val="20"/>
        </w:rPr>
        <w:lastRenderedPageBreak/>
        <w:t xml:space="preserve">Unlike other adult-involved incidents, financially motivated sexual extortion is usually carried out by offenders working in sophisticated </w:t>
      </w:r>
      <w:r w:rsidRPr="65D7C1F6">
        <w:rPr>
          <w:rFonts w:ascii="Century Gothic" w:hAnsi="Century Gothic"/>
        </w:rPr>
        <w:t>organised</w:t>
      </w:r>
      <w:r w:rsidRPr="65D7C1F6">
        <w:rPr>
          <w:rFonts w:ascii="Century Gothic" w:hAnsi="Century Gothic"/>
          <w:szCs w:val="20"/>
        </w:rPr>
        <w:t xml:space="preserve"> crime groups (OCGs) overseas and are only motivated by profit.  Adults are usually targeted by these groups too.</w:t>
      </w:r>
    </w:p>
    <w:p w14:paraId="7E8B3A12" w14:textId="77777777" w:rsidR="006843B4" w:rsidRPr="003C0AF8" w:rsidRDefault="3BE2B381" w:rsidP="65D7C1F6">
      <w:pPr>
        <w:spacing w:after="120"/>
        <w:jc w:val="both"/>
        <w:rPr>
          <w:rFonts w:ascii="Century Gothic" w:hAnsi="Century Gothic"/>
        </w:rPr>
      </w:pPr>
      <w:r w:rsidRPr="65D7C1F6">
        <w:rPr>
          <w:rFonts w:ascii="Century Gothic" w:hAnsi="Century Gothic"/>
          <w:szCs w:val="20"/>
        </w:rPr>
        <w:t xml:space="preserve">Offenders will often use a false </w:t>
      </w:r>
      <w:r w:rsidRPr="65D7C1F6">
        <w:rPr>
          <w:rFonts w:ascii="Century Gothic" w:hAnsi="Century Gothic"/>
        </w:rPr>
        <w:t>identity</w:t>
      </w:r>
      <w:r w:rsidRPr="65D7C1F6">
        <w:rPr>
          <w:rFonts w:ascii="Century Gothic" w:hAnsi="Century Gothic"/>
          <w:szCs w:val="20"/>
        </w:rPr>
        <w:t>, sometimes posing as a child or young person, or hack another young person’s account to make initial contact.  To financially blackmail the child or young person, they may:</w:t>
      </w:r>
    </w:p>
    <w:p w14:paraId="3E3FAFE9" w14:textId="138A194E" w:rsidR="006843B4" w:rsidRPr="003C0AF8" w:rsidRDefault="53FB0A41" w:rsidP="65D7C1F6">
      <w:pPr>
        <w:pStyle w:val="ListBullet"/>
        <w:spacing w:after="60"/>
        <w:ind w:left="720"/>
        <w:contextualSpacing w:val="0"/>
        <w:rPr>
          <w:rFonts w:ascii="Century Gothic" w:hAnsi="Century Gothic"/>
        </w:rPr>
      </w:pPr>
      <w:r w:rsidRPr="65D7C1F6">
        <w:rPr>
          <w:rFonts w:ascii="Century Gothic" w:hAnsi="Century Gothic"/>
        </w:rPr>
        <w:t>Groom or coerce the child or young person into sending nudes or semi-nudes and financially blackmail them</w:t>
      </w:r>
      <w:r w:rsidR="09D59B32" w:rsidRPr="65D7C1F6">
        <w:rPr>
          <w:rFonts w:ascii="Century Gothic" w:hAnsi="Century Gothic"/>
        </w:rPr>
        <w:t>.</w:t>
      </w:r>
    </w:p>
    <w:p w14:paraId="2C4C62B9" w14:textId="7CC6BCF2" w:rsidR="006843B4" w:rsidRPr="003C0AF8" w:rsidRDefault="53FB0A41" w:rsidP="65D7C1F6">
      <w:pPr>
        <w:pStyle w:val="ListBullet"/>
        <w:spacing w:after="60"/>
        <w:ind w:left="720"/>
        <w:contextualSpacing w:val="0"/>
        <w:rPr>
          <w:rFonts w:ascii="Century Gothic" w:hAnsi="Century Gothic"/>
        </w:rPr>
      </w:pPr>
      <w:r w:rsidRPr="65D7C1F6">
        <w:rPr>
          <w:rFonts w:ascii="Century Gothic" w:hAnsi="Century Gothic"/>
        </w:rPr>
        <w:t>Use images that have been stolen from the child or young person taken through hacking their account</w:t>
      </w:r>
      <w:r w:rsidR="09D59B32" w:rsidRPr="65D7C1F6">
        <w:rPr>
          <w:rFonts w:ascii="Century Gothic" w:hAnsi="Century Gothic"/>
        </w:rPr>
        <w:t>.</w:t>
      </w:r>
    </w:p>
    <w:p w14:paraId="09742E53" w14:textId="356E8A9C" w:rsidR="006843B4" w:rsidRPr="003C0AF8" w:rsidRDefault="53FB0A41" w:rsidP="65D7C1F6">
      <w:pPr>
        <w:pStyle w:val="ListBullet"/>
        <w:spacing w:after="120"/>
        <w:ind w:left="720"/>
        <w:contextualSpacing w:val="0"/>
        <w:rPr>
          <w:rFonts w:ascii="Century Gothic" w:hAnsi="Century Gothic"/>
        </w:rPr>
      </w:pPr>
      <w:r w:rsidRPr="65D7C1F6">
        <w:rPr>
          <w:rFonts w:ascii="Century Gothic" w:hAnsi="Century Gothic"/>
        </w:rPr>
        <w:t>Use digitally manipulated images, including AI-generated images, of the child or young person</w:t>
      </w:r>
      <w:r w:rsidR="30FE9DAF" w:rsidRPr="65D7C1F6">
        <w:rPr>
          <w:rFonts w:ascii="Century Gothic" w:hAnsi="Century Gothic"/>
        </w:rPr>
        <w:t>.</w:t>
      </w:r>
    </w:p>
    <w:p w14:paraId="4921D4D5" w14:textId="77777777" w:rsidR="006843B4" w:rsidRPr="003C0AF8" w:rsidRDefault="3BE2B381" w:rsidP="65D7C1F6">
      <w:pPr>
        <w:spacing w:after="120"/>
        <w:jc w:val="both"/>
        <w:rPr>
          <w:rFonts w:ascii="Century Gothic" w:hAnsi="Century Gothic"/>
        </w:rPr>
      </w:pPr>
      <w:r w:rsidRPr="65D7C1F6">
        <w:rPr>
          <w:rFonts w:ascii="Century Gothic" w:hAnsi="Century Gothic"/>
          <w:szCs w:val="20"/>
        </w:rPr>
        <w:t>The offender may demand payment or the use of the victim’s bank account for the purposes of money laundering.</w:t>
      </w:r>
    </w:p>
    <w:p w14:paraId="31EECF70" w14:textId="77777777" w:rsidR="006843B4" w:rsidRPr="003C0AF8" w:rsidRDefault="3BE2B381" w:rsidP="65D7C1F6">
      <w:pPr>
        <w:spacing w:after="120"/>
        <w:jc w:val="both"/>
        <w:rPr>
          <w:rFonts w:ascii="Century Gothic" w:hAnsi="Century Gothic"/>
        </w:rPr>
      </w:pPr>
      <w:r w:rsidRPr="65D7C1F6">
        <w:rPr>
          <w:rFonts w:ascii="Century Gothic" w:hAnsi="Century Gothic"/>
        </w:rPr>
        <w:t>Potential signs of adult-involved financially motivated sexual extortion can include the child or young person being:</w:t>
      </w:r>
    </w:p>
    <w:p w14:paraId="3198D048" w14:textId="481403FD" w:rsidR="006843B4" w:rsidRPr="003C0AF8" w:rsidRDefault="00D13D7C" w:rsidP="65D7C1F6">
      <w:pPr>
        <w:pStyle w:val="ListBullet"/>
        <w:spacing w:after="60"/>
        <w:ind w:left="720"/>
        <w:contextualSpacing w:val="0"/>
        <w:rPr>
          <w:rFonts w:ascii="Century Gothic" w:hAnsi="Century Gothic"/>
        </w:rPr>
      </w:pPr>
      <w:r>
        <w:rPr>
          <w:rFonts w:ascii="Century Gothic" w:hAnsi="Century Gothic"/>
        </w:rPr>
        <w:t>c</w:t>
      </w:r>
      <w:r w:rsidR="53FB0A41" w:rsidRPr="65D7C1F6">
        <w:rPr>
          <w:rFonts w:ascii="Century Gothic" w:hAnsi="Century Gothic"/>
        </w:rPr>
        <w:t xml:space="preserve">ontacted by an online account that they do not know but appears to be another child or young person. </w:t>
      </w:r>
      <w:r>
        <w:rPr>
          <w:rFonts w:ascii="Century Gothic" w:hAnsi="Century Gothic"/>
        </w:rPr>
        <w:t xml:space="preserve"> </w:t>
      </w:r>
      <w:r w:rsidR="53FB0A41" w:rsidRPr="65D7C1F6">
        <w:rPr>
          <w:rFonts w:ascii="Century Gothic" w:hAnsi="Century Gothic"/>
        </w:rPr>
        <w:t>They may be contacted by a hacked account of a child or young person</w:t>
      </w:r>
    </w:p>
    <w:p w14:paraId="4E7B36C4" w14:textId="28FB3459" w:rsidR="006843B4" w:rsidRPr="003C0AF8" w:rsidRDefault="00D13D7C" w:rsidP="65D7C1F6">
      <w:pPr>
        <w:pStyle w:val="ListBullet"/>
        <w:spacing w:after="60"/>
        <w:ind w:left="720"/>
        <w:contextualSpacing w:val="0"/>
        <w:rPr>
          <w:rFonts w:ascii="Century Gothic" w:hAnsi="Century Gothic"/>
        </w:rPr>
      </w:pPr>
      <w:r>
        <w:rPr>
          <w:rFonts w:ascii="Century Gothic" w:hAnsi="Century Gothic"/>
        </w:rPr>
        <w:t>q</w:t>
      </w:r>
      <w:r w:rsidR="53FB0A41" w:rsidRPr="65D7C1F6">
        <w:rPr>
          <w:rFonts w:ascii="Century Gothic" w:hAnsi="Century Gothic"/>
        </w:rPr>
        <w:t>uickly engaged in sexually explicit communications which may include the offender sharing an image first</w:t>
      </w:r>
    </w:p>
    <w:p w14:paraId="67F0EA85" w14:textId="1DE7870A" w:rsidR="006843B4" w:rsidRPr="003C0AF8" w:rsidRDefault="00D13D7C" w:rsidP="65D7C1F6">
      <w:pPr>
        <w:pStyle w:val="ListBullet"/>
        <w:spacing w:after="60"/>
        <w:ind w:left="720"/>
        <w:contextualSpacing w:val="0"/>
        <w:rPr>
          <w:rFonts w:ascii="Century Gothic" w:hAnsi="Century Gothic"/>
        </w:rPr>
      </w:pPr>
      <w:r>
        <w:rPr>
          <w:rFonts w:ascii="Century Gothic" w:hAnsi="Century Gothic"/>
        </w:rPr>
        <w:t>m</w:t>
      </w:r>
      <w:r w:rsidR="53FB0A41" w:rsidRPr="65D7C1F6">
        <w:rPr>
          <w:rFonts w:ascii="Century Gothic" w:hAnsi="Century Gothic"/>
        </w:rPr>
        <w:t>oved from a public to a private/E2EE platform</w:t>
      </w:r>
    </w:p>
    <w:p w14:paraId="2061F10C" w14:textId="30A0C2EB" w:rsidR="006843B4" w:rsidRPr="003C0AF8" w:rsidRDefault="00D13D7C" w:rsidP="65D7C1F6">
      <w:pPr>
        <w:pStyle w:val="ListBullet"/>
        <w:spacing w:after="60"/>
        <w:ind w:left="720"/>
        <w:contextualSpacing w:val="0"/>
        <w:rPr>
          <w:rFonts w:ascii="Century Gothic" w:hAnsi="Century Gothic"/>
        </w:rPr>
      </w:pPr>
      <w:r>
        <w:rPr>
          <w:rFonts w:ascii="Century Gothic" w:hAnsi="Century Gothic"/>
        </w:rPr>
        <w:t>p</w:t>
      </w:r>
      <w:r w:rsidR="53FB0A41" w:rsidRPr="65D7C1F6">
        <w:rPr>
          <w:rFonts w:ascii="Century Gothic" w:hAnsi="Century Gothic"/>
        </w:rPr>
        <w:t>ressured into taking nudes or semi-nudes</w:t>
      </w:r>
    </w:p>
    <w:p w14:paraId="68690F15" w14:textId="37869F2E" w:rsidR="006843B4" w:rsidRPr="003C0AF8" w:rsidRDefault="00D13D7C" w:rsidP="65D7C1F6">
      <w:pPr>
        <w:pStyle w:val="ListBullet"/>
        <w:spacing w:after="60"/>
        <w:ind w:left="720"/>
        <w:contextualSpacing w:val="0"/>
        <w:rPr>
          <w:rFonts w:ascii="Century Gothic" w:hAnsi="Century Gothic"/>
        </w:rPr>
      </w:pPr>
      <w:r>
        <w:rPr>
          <w:rFonts w:ascii="Century Gothic" w:hAnsi="Century Gothic"/>
        </w:rPr>
        <w:t>t</w:t>
      </w:r>
      <w:r w:rsidR="53FB0A41" w:rsidRPr="65D7C1F6">
        <w:rPr>
          <w:rFonts w:ascii="Century Gothic" w:hAnsi="Century Gothic"/>
        </w:rPr>
        <w:t>old they have been hacked and they have access to their images, personal information and contacts</w:t>
      </w:r>
    </w:p>
    <w:p w14:paraId="21747B89" w14:textId="7C9AAFC3" w:rsidR="006843B4" w:rsidRDefault="00D13D7C" w:rsidP="65D7C1F6">
      <w:pPr>
        <w:pStyle w:val="ListBullet"/>
        <w:spacing w:after="120"/>
        <w:ind w:left="720"/>
        <w:rPr>
          <w:rFonts w:ascii="Century Gothic" w:hAnsi="Century Gothic"/>
        </w:rPr>
      </w:pPr>
      <w:r>
        <w:rPr>
          <w:rFonts w:ascii="Century Gothic" w:hAnsi="Century Gothic"/>
        </w:rPr>
        <w:t>b</w:t>
      </w:r>
      <w:r w:rsidR="53FB0A41" w:rsidRPr="65D7C1F6">
        <w:rPr>
          <w:rFonts w:ascii="Century Gothic" w:hAnsi="Century Gothic"/>
        </w:rPr>
        <w:t>lackmailed into sending money or sharing bank account details after sharing an image or the offender sharing hacked or digitally manipulated images of the child or young person</w:t>
      </w:r>
      <w:r w:rsidR="39D18DA9" w:rsidRPr="65D7C1F6">
        <w:rPr>
          <w:rFonts w:ascii="Century Gothic" w:hAnsi="Century Gothic"/>
        </w:rPr>
        <w:t>.</w:t>
      </w:r>
    </w:p>
    <w:p w14:paraId="21435032" w14:textId="793D0422" w:rsidR="004D3E30" w:rsidRDefault="004D3E30" w:rsidP="004D3E30">
      <w:pPr>
        <w:pStyle w:val="4Bulletedcopyblue"/>
        <w:numPr>
          <w:ilvl w:val="0"/>
          <w:numId w:val="0"/>
        </w:numPr>
        <w:ind w:left="340"/>
        <w:jc w:val="both"/>
      </w:pPr>
      <w:r>
        <w:br/>
      </w:r>
    </w:p>
    <w:p w14:paraId="014494C7" w14:textId="2B3CF0D9" w:rsidR="65D7C1F6" w:rsidRDefault="65D7C1F6">
      <w:r>
        <w:br w:type="page"/>
      </w:r>
    </w:p>
    <w:p w14:paraId="375459BD" w14:textId="77777777" w:rsidR="001C6A9D" w:rsidRPr="003C6500" w:rsidRDefault="7A15E493" w:rsidP="003C6500">
      <w:pPr>
        <w:pStyle w:val="Heading1"/>
        <w:spacing w:before="200" w:after="80"/>
        <w:rPr>
          <w:rFonts w:ascii="Century Gothic" w:hAnsi="Century Gothic"/>
        </w:rPr>
      </w:pPr>
      <w:bookmarkStart w:id="62" w:name="_Toc234247721"/>
      <w:r w:rsidRPr="07691813">
        <w:rPr>
          <w:rFonts w:ascii="Century Gothic" w:hAnsi="Century Gothic"/>
        </w:rPr>
        <w:lastRenderedPageBreak/>
        <w:t>Appendix 5: Referral process</w:t>
      </w:r>
      <w:bookmarkEnd w:id="62"/>
    </w:p>
    <w:p w14:paraId="3A03888B" w14:textId="77777777" w:rsidR="001C6A9D" w:rsidRPr="003C6500" w:rsidRDefault="346D5AE1" w:rsidP="65D7C1F6">
      <w:pPr>
        <w:pStyle w:val="ListNumber"/>
        <w:spacing w:after="60"/>
        <w:contextualSpacing w:val="0"/>
        <w:rPr>
          <w:rFonts w:ascii="Century Gothic" w:hAnsi="Century Gothic"/>
        </w:rPr>
      </w:pPr>
      <w:r w:rsidRPr="65D7C1F6">
        <w:rPr>
          <w:rFonts w:ascii="Century Gothic" w:hAnsi="Century Gothic"/>
        </w:rPr>
        <w:t>Concern is identified by staff, child, parent/carer, another professional or through observation, attendance, online activity or records.</w:t>
      </w:r>
    </w:p>
    <w:p w14:paraId="349A1104" w14:textId="77777777" w:rsidR="001C6A9D" w:rsidRPr="003C6500" w:rsidRDefault="346D5AE1" w:rsidP="65D7C1F6">
      <w:pPr>
        <w:pStyle w:val="ListNumber"/>
        <w:spacing w:after="60"/>
        <w:contextualSpacing w:val="0"/>
        <w:rPr>
          <w:rFonts w:ascii="Century Gothic" w:hAnsi="Century Gothic"/>
        </w:rPr>
      </w:pPr>
      <w:r w:rsidRPr="65D7C1F6">
        <w:rPr>
          <w:rFonts w:ascii="Century Gothic" w:hAnsi="Century Gothic"/>
        </w:rPr>
        <w:t>If immediate danger or likely significant harm is identified, contact police and/or local authority children's social care immediately, then inform the DSL.</w:t>
      </w:r>
    </w:p>
    <w:p w14:paraId="158B9C19" w14:textId="77777777" w:rsidR="001C6A9D" w:rsidRPr="003C6500" w:rsidRDefault="346D5AE1" w:rsidP="65D7C1F6">
      <w:pPr>
        <w:pStyle w:val="ListNumber"/>
        <w:spacing w:after="60"/>
        <w:contextualSpacing w:val="0"/>
        <w:rPr>
          <w:rFonts w:ascii="Century Gothic" w:hAnsi="Century Gothic"/>
        </w:rPr>
      </w:pPr>
      <w:r w:rsidRPr="65D7C1F6">
        <w:rPr>
          <w:rFonts w:ascii="Century Gothic" w:hAnsi="Century Gothic"/>
        </w:rPr>
        <w:t>If there is a concern but no immediate danger, record the concern and speak to the DSL as soon as possible.</w:t>
      </w:r>
    </w:p>
    <w:p w14:paraId="27F03629" w14:textId="77777777" w:rsidR="001C6A9D" w:rsidRPr="003C6500" w:rsidRDefault="346D5AE1" w:rsidP="65D7C1F6">
      <w:pPr>
        <w:pStyle w:val="ListNumber"/>
        <w:spacing w:after="60"/>
        <w:contextualSpacing w:val="0"/>
        <w:rPr>
          <w:rFonts w:ascii="Century Gothic" w:hAnsi="Century Gothic"/>
        </w:rPr>
      </w:pPr>
      <w:r w:rsidRPr="65D7C1F6">
        <w:rPr>
          <w:rFonts w:ascii="Century Gothic" w:hAnsi="Century Gothic"/>
        </w:rPr>
        <w:t>The DSL considers the information, child's wishes and feelings, context, previous concerns, professional advice and local thresholds.</w:t>
      </w:r>
    </w:p>
    <w:p w14:paraId="455A9CE2" w14:textId="63B54B03" w:rsidR="001C6A9D" w:rsidRPr="003C6500" w:rsidRDefault="346D5AE1" w:rsidP="65D7C1F6">
      <w:pPr>
        <w:pStyle w:val="ListNumber"/>
        <w:spacing w:after="60"/>
        <w:contextualSpacing w:val="0"/>
        <w:rPr>
          <w:rFonts w:ascii="Century Gothic" w:hAnsi="Century Gothic"/>
        </w:rPr>
      </w:pPr>
      <w:r w:rsidRPr="65D7C1F6">
        <w:rPr>
          <w:rFonts w:ascii="Century Gothic" w:hAnsi="Century Gothic"/>
        </w:rPr>
        <w:t>The DSL decides whether to provide school support, initiate Early Help, consult professionals, refer to children's social care / police / Channel / LADO / DBS, or escalate existing concerns.</w:t>
      </w:r>
    </w:p>
    <w:p w14:paraId="404169B6" w14:textId="77777777" w:rsidR="001C6A9D" w:rsidRDefault="346D5AE1" w:rsidP="65D7C1F6">
      <w:pPr>
        <w:pStyle w:val="ListNumber"/>
        <w:spacing w:after="60"/>
        <w:contextualSpacing w:val="0"/>
        <w:rPr>
          <w:rFonts w:ascii="Century Gothic" w:hAnsi="Century Gothic"/>
        </w:rPr>
      </w:pPr>
      <w:r w:rsidRPr="65D7C1F6">
        <w:rPr>
          <w:rFonts w:ascii="Century Gothic" w:hAnsi="Century Gothic"/>
        </w:rPr>
        <w:t>Actions, decisions, rationale and outcomes are recorded. The case remains under review until needs are met and risk is reduced.</w:t>
      </w:r>
    </w:p>
    <w:p w14:paraId="394C0170" w14:textId="5C0CDF5E" w:rsidR="004D3E30" w:rsidRDefault="00AF3409" w:rsidP="004D3E30">
      <w:pPr>
        <w:pStyle w:val="ListNumber"/>
        <w:numPr>
          <w:ilvl w:val="0"/>
          <w:numId w:val="0"/>
        </w:numPr>
        <w:ind w:left="360" w:hanging="360"/>
        <w:rPr>
          <w:rFonts w:ascii="Century Gothic" w:hAnsi="Century Gothic"/>
        </w:rPr>
      </w:pPr>
      <w:r w:rsidRPr="005F7165">
        <w:rPr>
          <w:rFonts w:ascii="Century Gothic" w:hAnsi="Century Gothic"/>
          <w:noProof/>
          <w:sz w:val="22"/>
          <w:szCs w:val="4"/>
        </w:rPr>
        <w:drawing>
          <wp:inline distT="0" distB="0" distL="0" distR="0" wp14:anchorId="0EDFF598" wp14:editId="1BAE3EF6">
            <wp:extent cx="6188710" cy="2772687"/>
            <wp:effectExtent l="0" t="0" r="2540" b="8890"/>
            <wp:docPr id="1" name="Picture 2" descr="A green and black text on a green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2" descr="A green and black text on a green background&#10;&#10;Description automatically generated"/>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6188710" cy="2772687"/>
                    </a:xfrm>
                    <a:prstGeom prst="rect">
                      <a:avLst/>
                    </a:prstGeom>
                    <a:noFill/>
                    <a:ln>
                      <a:noFill/>
                    </a:ln>
                  </pic:spPr>
                </pic:pic>
              </a:graphicData>
            </a:graphic>
          </wp:inline>
        </w:drawing>
      </w:r>
    </w:p>
    <w:p w14:paraId="3474630B" w14:textId="74E20604" w:rsidR="004D3E30" w:rsidRDefault="000C3D89" w:rsidP="004D3E30">
      <w:pPr>
        <w:pStyle w:val="ListNumber"/>
        <w:numPr>
          <w:ilvl w:val="0"/>
          <w:numId w:val="0"/>
        </w:numPr>
        <w:ind w:left="360" w:hanging="360"/>
        <w:rPr>
          <w:rFonts w:ascii="Century Gothic" w:hAnsi="Century Gothic"/>
        </w:rPr>
      </w:pPr>
      <w:r w:rsidRPr="005F7165">
        <w:rPr>
          <w:rFonts w:ascii="Century Gothic" w:hAnsi="Century Gothic"/>
          <w:noProof/>
          <w:sz w:val="22"/>
          <w:szCs w:val="4"/>
        </w:rPr>
        <w:drawing>
          <wp:anchor distT="0" distB="0" distL="114300" distR="114300" simplePos="0" relativeHeight="251658242" behindDoc="1" locked="0" layoutInCell="1" allowOverlap="1" wp14:anchorId="250C2402" wp14:editId="030A9D0F">
            <wp:simplePos x="0" y="0"/>
            <wp:positionH relativeFrom="column">
              <wp:posOffset>0</wp:posOffset>
            </wp:positionH>
            <wp:positionV relativeFrom="paragraph">
              <wp:posOffset>5715</wp:posOffset>
            </wp:positionV>
            <wp:extent cx="6162675" cy="2606040"/>
            <wp:effectExtent l="0" t="0" r="9525" b="3810"/>
            <wp:wrapTight wrapText="bothSides">
              <wp:wrapPolygon edited="0">
                <wp:start x="0" y="0"/>
                <wp:lineTo x="0" y="21474"/>
                <wp:lineTo x="21567" y="21474"/>
                <wp:lineTo x="21567" y="0"/>
                <wp:lineTo x="0"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33">
                      <a:extLst>
                        <a:ext uri="{28A0092B-C50C-407E-A947-70E740481C1C}">
                          <a14:useLocalDpi xmlns:a14="http://schemas.microsoft.com/office/drawing/2010/main" val="0"/>
                        </a:ext>
                      </a:extLst>
                    </a:blip>
                    <a:srcRect b="5389"/>
                    <a:stretch/>
                  </pic:blipFill>
                  <pic:spPr bwMode="auto">
                    <a:xfrm>
                      <a:off x="0" y="0"/>
                      <a:ext cx="6162675" cy="260604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3472EB8" w14:textId="77777777" w:rsidR="00092E7A" w:rsidRDefault="00092E7A" w:rsidP="07691813">
      <w:pPr>
        <w:rPr>
          <w:rFonts w:ascii="Century Gothic" w:eastAsiaTheme="majorEastAsia" w:hAnsi="Century Gothic" w:cstheme="majorBidi"/>
          <w:b/>
          <w:bCs/>
          <w:color w:val="1F4E79"/>
          <w:sz w:val="30"/>
          <w:szCs w:val="30"/>
        </w:rPr>
      </w:pPr>
      <w:r w:rsidRPr="07691813">
        <w:rPr>
          <w:rFonts w:ascii="Century Gothic" w:hAnsi="Century Gothic"/>
        </w:rPr>
        <w:br w:type="page"/>
      </w:r>
    </w:p>
    <w:p w14:paraId="28813C44" w14:textId="2905EC4E" w:rsidR="001C6A9D" w:rsidRPr="003C6500" w:rsidRDefault="7A15E493" w:rsidP="003C6500">
      <w:pPr>
        <w:pStyle w:val="Heading1"/>
        <w:spacing w:before="200" w:after="80"/>
        <w:rPr>
          <w:rFonts w:ascii="Century Gothic" w:hAnsi="Century Gothic"/>
        </w:rPr>
      </w:pPr>
      <w:bookmarkStart w:id="63" w:name="_Toc2122467945"/>
      <w:r w:rsidRPr="07691813">
        <w:rPr>
          <w:rFonts w:ascii="Century Gothic" w:hAnsi="Century Gothic"/>
        </w:rPr>
        <w:lastRenderedPageBreak/>
        <w:t>Appendix 6: Visitors on site</w:t>
      </w:r>
      <w:bookmarkEnd w:id="63"/>
    </w:p>
    <w:p w14:paraId="0EF7FE83" w14:textId="77777777" w:rsidR="00D56B20" w:rsidRPr="00600F08" w:rsidRDefault="778F72DA" w:rsidP="65D7C1F6">
      <w:pPr>
        <w:spacing w:after="120"/>
        <w:jc w:val="both"/>
        <w:rPr>
          <w:rFonts w:ascii="Century Gothic" w:hAnsi="Century Gothic"/>
          <w:lang w:val="en-GB"/>
        </w:rPr>
      </w:pPr>
      <w:r w:rsidRPr="65D7C1F6">
        <w:rPr>
          <w:rFonts w:ascii="Century Gothic" w:hAnsi="Century Gothic"/>
          <w:lang w:val="en-GB"/>
        </w:rPr>
        <w:t>All visitors will be required to verify their identity to the satisfaction of staff and to leave their belongings, including their mobile phone(s), in a safe place during their visit.</w:t>
      </w:r>
    </w:p>
    <w:p w14:paraId="5AEB9DB0" w14:textId="77777777" w:rsidR="00D56B20" w:rsidRPr="00600F08" w:rsidRDefault="778F72DA" w:rsidP="65D7C1F6">
      <w:pPr>
        <w:spacing w:after="120"/>
        <w:jc w:val="both"/>
        <w:rPr>
          <w:rFonts w:ascii="Century Gothic" w:hAnsi="Century Gothic"/>
          <w:lang w:val="en-GB"/>
        </w:rPr>
      </w:pPr>
      <w:r w:rsidRPr="65D7C1F6">
        <w:rPr>
          <w:rFonts w:ascii="Century Gothic" w:hAnsi="Century Gothic"/>
          <w:lang w:val="en-GB"/>
        </w:rPr>
        <w:t>If the visitor is unknown to the setting, we will check their credentials and reason for visiting before allowing them to enter the setting.  Visitors should be ready to produce identification.</w:t>
      </w:r>
    </w:p>
    <w:p w14:paraId="1C0D4853" w14:textId="254458FA" w:rsidR="00D56B20" w:rsidRPr="00600F08" w:rsidRDefault="778F72DA" w:rsidP="65D7C1F6">
      <w:pPr>
        <w:spacing w:after="120"/>
        <w:jc w:val="both"/>
        <w:rPr>
          <w:rFonts w:ascii="Century Gothic" w:hAnsi="Century Gothic"/>
          <w:lang w:val="en-GB"/>
        </w:rPr>
      </w:pPr>
      <w:r w:rsidRPr="65D7C1F6">
        <w:rPr>
          <w:rFonts w:ascii="Century Gothic" w:hAnsi="Century Gothic"/>
          <w:lang w:val="en-GB"/>
        </w:rPr>
        <w:t xml:space="preserve">Visitors are expected to sign the visitors’ </w:t>
      </w:r>
      <w:r w:rsidR="004F30D5">
        <w:rPr>
          <w:rFonts w:ascii="Century Gothic" w:hAnsi="Century Gothic"/>
          <w:lang w:val="en-GB"/>
        </w:rPr>
        <w:t xml:space="preserve">online </w:t>
      </w:r>
      <w:r w:rsidRPr="65D7C1F6">
        <w:rPr>
          <w:rFonts w:ascii="Century Gothic" w:hAnsi="Century Gothic"/>
          <w:lang w:val="en-GB"/>
        </w:rPr>
        <w:t>book and wear a visitor’s badge.</w:t>
      </w:r>
    </w:p>
    <w:p w14:paraId="449C5465" w14:textId="77777777" w:rsidR="00D56B20" w:rsidRPr="00600F08" w:rsidRDefault="778F72DA" w:rsidP="65D7C1F6">
      <w:pPr>
        <w:spacing w:after="120"/>
        <w:jc w:val="both"/>
        <w:rPr>
          <w:rFonts w:ascii="Century Gothic" w:hAnsi="Century Gothic"/>
          <w:lang w:val="en-GB"/>
        </w:rPr>
      </w:pPr>
      <w:r w:rsidRPr="65D7C1F6">
        <w:rPr>
          <w:rFonts w:ascii="Century Gothic" w:hAnsi="Century Gothic"/>
          <w:lang w:val="en-GB"/>
        </w:rPr>
        <w:t>Visitors to the school who are visiting for a professional purpose, such as educational psychologists and school improvement officers, will be asked to show photo ID and:</w:t>
      </w:r>
    </w:p>
    <w:p w14:paraId="3C5E8208" w14:textId="77777777" w:rsidR="00D56B20" w:rsidRPr="00600F08" w:rsidRDefault="4F49C29E" w:rsidP="65D7C1F6">
      <w:pPr>
        <w:pStyle w:val="ListBullet"/>
        <w:spacing w:after="60"/>
        <w:ind w:left="720"/>
        <w:contextualSpacing w:val="0"/>
        <w:rPr>
          <w:rFonts w:ascii="Century Gothic" w:hAnsi="Century Gothic"/>
          <w:lang w:val="en-GB"/>
        </w:rPr>
      </w:pPr>
      <w:r w:rsidRPr="65D7C1F6">
        <w:rPr>
          <w:rFonts w:ascii="Century Gothic" w:hAnsi="Century Gothic"/>
          <w:lang w:val="en-GB"/>
        </w:rPr>
        <w:t xml:space="preserve">Will be asked to show their DBS certificate, which will be checked alongside their photo ID; or </w:t>
      </w:r>
    </w:p>
    <w:p w14:paraId="10AF307F" w14:textId="12F69E69" w:rsidR="00D56B20" w:rsidRPr="00600F08" w:rsidRDefault="4F49C29E" w:rsidP="65D7C1F6">
      <w:pPr>
        <w:pStyle w:val="ListBullet"/>
        <w:spacing w:after="120"/>
        <w:ind w:left="720"/>
        <w:contextualSpacing w:val="0"/>
        <w:rPr>
          <w:rFonts w:ascii="Century Gothic" w:hAnsi="Century Gothic"/>
          <w:lang w:val="en-GB"/>
        </w:rPr>
      </w:pPr>
      <w:r w:rsidRPr="65D7C1F6">
        <w:rPr>
          <w:rFonts w:ascii="Century Gothic" w:hAnsi="Century Gothic"/>
          <w:lang w:val="en-GB"/>
        </w:rPr>
        <w:t>The organisation sending the professional, such as the LA or educational psychology service, will provide prior written confirmation that an appropriate level of DBS check has been carried out (if this is provided, we will not ask to see the DBS certificate)</w:t>
      </w:r>
      <w:r w:rsidR="5F999AB9" w:rsidRPr="65D7C1F6">
        <w:rPr>
          <w:rFonts w:ascii="Century Gothic" w:hAnsi="Century Gothic"/>
          <w:lang w:val="en-GB"/>
        </w:rPr>
        <w:t>.</w:t>
      </w:r>
      <w:r w:rsidRPr="65D7C1F6">
        <w:rPr>
          <w:rFonts w:ascii="Century Gothic" w:hAnsi="Century Gothic"/>
          <w:lang w:val="en-GB"/>
        </w:rPr>
        <w:t xml:space="preserve"> </w:t>
      </w:r>
    </w:p>
    <w:p w14:paraId="2BE42578" w14:textId="77777777" w:rsidR="00D56B20" w:rsidRPr="00600F08" w:rsidRDefault="778F72DA" w:rsidP="65D7C1F6">
      <w:pPr>
        <w:spacing w:after="120"/>
        <w:jc w:val="both"/>
        <w:rPr>
          <w:rFonts w:ascii="Century Gothic" w:hAnsi="Century Gothic"/>
          <w:lang w:val="en-GB"/>
        </w:rPr>
      </w:pPr>
      <w:r w:rsidRPr="65D7C1F6">
        <w:rPr>
          <w:rFonts w:ascii="Century Gothic" w:hAnsi="Century Gothic"/>
          <w:lang w:val="en-GB"/>
        </w:rPr>
        <w:t>All other visitors, including visiting speakers, will be accompanied by a member of staff at all times.  We will not invite into the school any speaker who is known to disseminate extremist views and will carry out appropriate checks to ensure that any individual or organisation using school facilities is not seeking to disseminate extremist views or radicalise pupils or staff.</w:t>
      </w:r>
    </w:p>
    <w:p w14:paraId="6755AFBE" w14:textId="540AF606" w:rsidR="001C6A9D" w:rsidRPr="003C6500" w:rsidRDefault="001C6A9D" w:rsidP="65D7C1F6">
      <w:pPr>
        <w:pStyle w:val="Heading1"/>
        <w:spacing w:before="200" w:after="80"/>
        <w:rPr>
          <w:rFonts w:ascii="Century Gothic" w:hAnsi="Century Gothic"/>
        </w:rPr>
      </w:pPr>
    </w:p>
    <w:p w14:paraId="4D761295" w14:textId="181121DD" w:rsidR="001C6A9D" w:rsidRPr="003C6500" w:rsidRDefault="00101C3F" w:rsidP="65D7C1F6">
      <w:pPr>
        <w:spacing w:before="200" w:after="80"/>
      </w:pPr>
      <w:r>
        <w:br w:type="page"/>
      </w:r>
    </w:p>
    <w:p w14:paraId="09BB716B" w14:textId="57900977" w:rsidR="001C6A9D" w:rsidRPr="003C6500" w:rsidRDefault="7A15E493" w:rsidP="003C6500">
      <w:pPr>
        <w:pStyle w:val="Heading1"/>
        <w:spacing w:before="200" w:after="80"/>
        <w:rPr>
          <w:rFonts w:ascii="Century Gothic" w:hAnsi="Century Gothic"/>
        </w:rPr>
      </w:pPr>
      <w:bookmarkStart w:id="64" w:name="_Toc212996713"/>
      <w:r w:rsidRPr="07691813">
        <w:rPr>
          <w:rFonts w:ascii="Century Gothic" w:hAnsi="Century Gothic"/>
        </w:rPr>
        <w:lastRenderedPageBreak/>
        <w:t>Appendix 7: Prevent duty and radicalisation risk assessment</w:t>
      </w:r>
      <w:bookmarkEnd w:id="64"/>
    </w:p>
    <w:p w14:paraId="76FACDD7" w14:textId="4470FB50" w:rsidR="001C6A9D" w:rsidRPr="003C6500" w:rsidRDefault="346D5AE1" w:rsidP="003C6500">
      <w:pPr>
        <w:spacing w:after="120"/>
        <w:rPr>
          <w:rFonts w:ascii="Century Gothic" w:hAnsi="Century Gothic"/>
        </w:rPr>
      </w:pPr>
      <w:r w:rsidRPr="65D7C1F6">
        <w:rPr>
          <w:rFonts w:ascii="Century Gothic" w:hAnsi="Century Gothic"/>
        </w:rPr>
        <w:t>The school recognises its duty under the Counter-Terrorism and Security Act 2015 to prevent children from becoming involved with or supporting terrorism.</w:t>
      </w:r>
      <w:r w:rsidR="23B932B0" w:rsidRPr="65D7C1F6">
        <w:rPr>
          <w:rFonts w:ascii="Century Gothic" w:hAnsi="Century Gothic"/>
        </w:rPr>
        <w:t xml:space="preserve"> </w:t>
      </w:r>
      <w:r w:rsidRPr="65D7C1F6">
        <w:rPr>
          <w:rFonts w:ascii="Century Gothic" w:hAnsi="Century Gothic"/>
        </w:rPr>
        <w:t xml:space="preserve"> The DSL</w:t>
      </w:r>
      <w:r w:rsidR="3C4628F2" w:rsidRPr="65D7C1F6">
        <w:rPr>
          <w:rFonts w:ascii="Century Gothic" w:hAnsi="Century Gothic"/>
        </w:rPr>
        <w:t>/</w:t>
      </w:r>
      <w:r w:rsidRPr="65D7C1F6">
        <w:rPr>
          <w:rFonts w:ascii="Century Gothic" w:hAnsi="Century Gothic"/>
        </w:rPr>
        <w:t>Prevent lead will assess local risk, work with partners, ensure staff training, maintain records and ensure filtering and monitoring arrangements help reduce risk.</w:t>
      </w:r>
    </w:p>
    <w:p w14:paraId="4579D52E" w14:textId="77777777" w:rsidR="00644D0B" w:rsidRPr="00644D0B" w:rsidRDefault="097EE943" w:rsidP="65D7C1F6">
      <w:pPr>
        <w:rPr>
          <w:rFonts w:ascii="Century Gothic" w:eastAsia="Century Gothic" w:hAnsi="Century Gothic" w:cs="Century Gothic"/>
          <w:b/>
          <w:bCs/>
          <w:color w:val="1F4E79"/>
          <w:sz w:val="24"/>
          <w:szCs w:val="24"/>
          <w:lang w:val="en-GB"/>
        </w:rPr>
      </w:pPr>
      <w:r w:rsidRPr="65D7C1F6">
        <w:rPr>
          <w:rFonts w:ascii="Century Gothic" w:eastAsia="Century Gothic" w:hAnsi="Century Gothic" w:cs="Century Gothic"/>
          <w:b/>
          <w:bCs/>
          <w:color w:val="1F4E79"/>
          <w:sz w:val="24"/>
          <w:szCs w:val="24"/>
          <w:lang w:val="en-GB"/>
        </w:rPr>
        <w:t>Preventing radicalisation</w:t>
      </w:r>
    </w:p>
    <w:p w14:paraId="6DF42FA8" w14:textId="585985A7" w:rsidR="00644D0B" w:rsidRPr="004E549C" w:rsidRDefault="097EE943" w:rsidP="65D7C1F6">
      <w:pPr>
        <w:pStyle w:val="4Bulletedcopyblue"/>
        <w:ind w:left="576" w:hanging="288"/>
        <w:jc w:val="both"/>
        <w:rPr>
          <w:rFonts w:ascii="Century Gothic" w:hAnsi="Century Gothic"/>
          <w:lang w:val="en-GB"/>
        </w:rPr>
      </w:pPr>
      <w:bookmarkStart w:id="65" w:name="_Hlk168560833"/>
      <w:r w:rsidRPr="65D7C1F6">
        <w:rPr>
          <w:rFonts w:ascii="Century Gothic" w:hAnsi="Century Gothic"/>
          <w:b/>
          <w:bCs/>
          <w:lang w:val="en-GB"/>
        </w:rPr>
        <w:t>Radicalisation</w:t>
      </w:r>
      <w:r w:rsidRPr="65D7C1F6">
        <w:rPr>
          <w:rFonts w:ascii="Century Gothic" w:hAnsi="Century Gothic"/>
          <w:lang w:val="en-GB"/>
        </w:rPr>
        <w:t xml:space="preserve"> refers to the process of a person legitimising support for, or use of, terrorist violence</w:t>
      </w:r>
      <w:r w:rsidR="0BA2C7C5" w:rsidRPr="65D7C1F6">
        <w:rPr>
          <w:rFonts w:ascii="Century Gothic" w:hAnsi="Century Gothic"/>
          <w:lang w:val="en-GB"/>
        </w:rPr>
        <w:t>.</w:t>
      </w:r>
    </w:p>
    <w:p w14:paraId="4BD53A17" w14:textId="77777777" w:rsidR="00644D0B" w:rsidRPr="00345D18" w:rsidRDefault="097EE943" w:rsidP="65D7C1F6">
      <w:pPr>
        <w:pStyle w:val="4Bulletedcopyblue"/>
        <w:ind w:left="576" w:hanging="288"/>
        <w:jc w:val="both"/>
        <w:rPr>
          <w:rFonts w:ascii="Century Gothic" w:hAnsi="Century Gothic"/>
          <w:lang w:val="en-GB"/>
        </w:rPr>
      </w:pPr>
      <w:bookmarkStart w:id="66" w:name="_Hlk167954759"/>
      <w:bookmarkEnd w:id="65"/>
      <w:r w:rsidRPr="65D7C1F6">
        <w:rPr>
          <w:rFonts w:ascii="Century Gothic" w:hAnsi="Century Gothic"/>
          <w:b/>
          <w:bCs/>
          <w:lang w:val="en-GB"/>
        </w:rPr>
        <w:t>Extremism</w:t>
      </w:r>
      <w:r w:rsidRPr="65D7C1F6">
        <w:rPr>
          <w:rFonts w:ascii="Century Gothic" w:hAnsi="Century Gothic"/>
        </w:rPr>
        <w:t xml:space="preserve"> </w:t>
      </w:r>
      <w:r w:rsidRPr="65D7C1F6">
        <w:rPr>
          <w:rFonts w:ascii="Century Gothic" w:hAnsi="Century Gothic"/>
          <w:lang w:val="en-GB"/>
        </w:rPr>
        <w:t>is the promotion or advancement of an ideology based on violence, hatred or intolerance, that aims to</w:t>
      </w:r>
      <w:r w:rsidRPr="65D7C1F6">
        <w:rPr>
          <w:rFonts w:ascii="Century Gothic" w:hAnsi="Century Gothic"/>
          <w:b/>
          <w:bCs/>
          <w:lang w:val="en-GB"/>
        </w:rPr>
        <w:t>:</w:t>
      </w:r>
    </w:p>
    <w:p w14:paraId="4E225A26" w14:textId="503D6DE3" w:rsidR="00644D0B" w:rsidRPr="00345D18" w:rsidRDefault="00CD0D0C" w:rsidP="65D7C1F6">
      <w:pPr>
        <w:pStyle w:val="4Bulletedcopyblue"/>
        <w:spacing w:after="60" w:line="276" w:lineRule="auto"/>
        <w:ind w:left="1008" w:hanging="288"/>
        <w:jc w:val="both"/>
        <w:rPr>
          <w:rFonts w:ascii="Century Gothic" w:hAnsi="Century Gothic"/>
          <w:lang w:val="en-GB"/>
        </w:rPr>
      </w:pPr>
      <w:r>
        <w:rPr>
          <w:rFonts w:ascii="Century Gothic" w:hAnsi="Century Gothic"/>
          <w:lang w:val="en-GB"/>
        </w:rPr>
        <w:t>n</w:t>
      </w:r>
      <w:r w:rsidR="097EE943" w:rsidRPr="65D7C1F6">
        <w:rPr>
          <w:rFonts w:ascii="Century Gothic" w:hAnsi="Century Gothic"/>
          <w:lang w:val="en-GB"/>
        </w:rPr>
        <w:t>egate or destroy the fundamental rights and freedoms of others; or</w:t>
      </w:r>
    </w:p>
    <w:p w14:paraId="16E93CD3" w14:textId="1BC9C864" w:rsidR="00644D0B" w:rsidRPr="00345D18" w:rsidRDefault="00CD0D0C" w:rsidP="65D7C1F6">
      <w:pPr>
        <w:pStyle w:val="4Bulletedcopyblue"/>
        <w:spacing w:after="60" w:line="276" w:lineRule="auto"/>
        <w:ind w:left="1008" w:hanging="288"/>
        <w:jc w:val="both"/>
        <w:rPr>
          <w:rFonts w:ascii="Century Gothic" w:hAnsi="Century Gothic"/>
          <w:lang w:val="en-GB"/>
        </w:rPr>
      </w:pPr>
      <w:r>
        <w:rPr>
          <w:rFonts w:ascii="Century Gothic" w:hAnsi="Century Gothic"/>
          <w:lang w:val="en-GB"/>
        </w:rPr>
        <w:t>u</w:t>
      </w:r>
      <w:r w:rsidR="097EE943" w:rsidRPr="65D7C1F6">
        <w:rPr>
          <w:rFonts w:ascii="Century Gothic" w:hAnsi="Century Gothic"/>
          <w:lang w:val="en-GB"/>
        </w:rPr>
        <w:t>ndermine, overturn or replace the UK’s system of liberal parliamentary democracy and democratic rights; or</w:t>
      </w:r>
    </w:p>
    <w:p w14:paraId="0CCF160A" w14:textId="14D3EE48" w:rsidR="00644D0B" w:rsidRPr="00345D18" w:rsidRDefault="00CD0D0C" w:rsidP="65D7C1F6">
      <w:pPr>
        <w:pStyle w:val="4Bulletedcopyblue"/>
        <w:spacing w:line="276" w:lineRule="auto"/>
        <w:ind w:left="1008" w:hanging="288"/>
        <w:jc w:val="both"/>
        <w:rPr>
          <w:rFonts w:ascii="Century Gothic" w:hAnsi="Century Gothic"/>
          <w:lang w:val="en-GB"/>
        </w:rPr>
      </w:pPr>
      <w:r>
        <w:rPr>
          <w:rFonts w:ascii="Century Gothic" w:hAnsi="Century Gothic"/>
          <w:lang w:val="en-GB"/>
        </w:rPr>
        <w:t>i</w:t>
      </w:r>
      <w:r w:rsidR="097EE943" w:rsidRPr="65D7C1F6">
        <w:rPr>
          <w:rFonts w:ascii="Century Gothic" w:hAnsi="Century Gothic"/>
          <w:lang w:val="en-GB"/>
        </w:rPr>
        <w:t>ntentionally create a permissive environment for others to achieve the results outlined in either of the above points</w:t>
      </w:r>
      <w:r w:rsidR="6C80FC2E" w:rsidRPr="65D7C1F6">
        <w:rPr>
          <w:rFonts w:ascii="Century Gothic" w:hAnsi="Century Gothic"/>
          <w:lang w:val="en-GB"/>
        </w:rPr>
        <w:t>.</w:t>
      </w:r>
    </w:p>
    <w:bookmarkEnd w:id="66"/>
    <w:p w14:paraId="7F8D37A0" w14:textId="77777777" w:rsidR="00644D0B" w:rsidRPr="00345D18" w:rsidRDefault="097EE943" w:rsidP="65D7C1F6">
      <w:pPr>
        <w:pStyle w:val="4Bulletedcopyblue"/>
        <w:ind w:left="576" w:hanging="288"/>
        <w:jc w:val="both"/>
        <w:rPr>
          <w:rFonts w:ascii="Century Gothic" w:hAnsi="Century Gothic"/>
          <w:b/>
          <w:bCs/>
          <w:lang w:val="en-GB"/>
        </w:rPr>
      </w:pPr>
      <w:r w:rsidRPr="65D7C1F6">
        <w:rPr>
          <w:rFonts w:ascii="Century Gothic" w:hAnsi="Century Gothic"/>
          <w:b/>
          <w:bCs/>
          <w:lang w:val="en-GB"/>
        </w:rPr>
        <w:t xml:space="preserve">Terrorism </w:t>
      </w:r>
      <w:r w:rsidRPr="65D7C1F6">
        <w:rPr>
          <w:rFonts w:ascii="Century Gothic" w:hAnsi="Century Gothic"/>
          <w:lang w:val="en-GB"/>
        </w:rPr>
        <w:t xml:space="preserve">is an action that: </w:t>
      </w:r>
    </w:p>
    <w:p w14:paraId="679BE597" w14:textId="63C5209C" w:rsidR="00644D0B" w:rsidRPr="00345D18" w:rsidRDefault="00CD0D0C" w:rsidP="65D7C1F6">
      <w:pPr>
        <w:pStyle w:val="4Bulletedcopyblue"/>
        <w:spacing w:after="60" w:line="276" w:lineRule="auto"/>
        <w:ind w:left="1008" w:hanging="288"/>
        <w:jc w:val="both"/>
        <w:rPr>
          <w:rFonts w:ascii="Century Gothic" w:hAnsi="Century Gothic"/>
          <w:b/>
          <w:bCs/>
          <w:lang w:val="en-GB"/>
        </w:rPr>
      </w:pPr>
      <w:r>
        <w:rPr>
          <w:rFonts w:ascii="Century Gothic" w:hAnsi="Century Gothic"/>
          <w:lang w:val="en-GB"/>
        </w:rPr>
        <w:t>e</w:t>
      </w:r>
      <w:r w:rsidR="097EE943" w:rsidRPr="65D7C1F6">
        <w:rPr>
          <w:rFonts w:ascii="Century Gothic" w:hAnsi="Century Gothic"/>
          <w:lang w:val="en-GB"/>
        </w:rPr>
        <w:t>ndangers or causes serious violence to a person/people;</w:t>
      </w:r>
    </w:p>
    <w:p w14:paraId="62C3C46B" w14:textId="18BE4912" w:rsidR="00644D0B" w:rsidRPr="00345D18" w:rsidRDefault="00CD0D0C" w:rsidP="65D7C1F6">
      <w:pPr>
        <w:pStyle w:val="4Bulletedcopyblue"/>
        <w:spacing w:after="60" w:line="276" w:lineRule="auto"/>
        <w:ind w:left="1008" w:hanging="288"/>
        <w:jc w:val="both"/>
        <w:rPr>
          <w:rFonts w:ascii="Century Gothic" w:hAnsi="Century Gothic"/>
          <w:b/>
          <w:bCs/>
          <w:lang w:val="en-GB"/>
        </w:rPr>
      </w:pPr>
      <w:r>
        <w:rPr>
          <w:rFonts w:ascii="Century Gothic" w:hAnsi="Century Gothic"/>
          <w:lang w:val="en-GB"/>
        </w:rPr>
        <w:t>c</w:t>
      </w:r>
      <w:r w:rsidR="097EE943" w:rsidRPr="65D7C1F6">
        <w:rPr>
          <w:rFonts w:ascii="Century Gothic" w:hAnsi="Century Gothic"/>
          <w:lang w:val="en-GB"/>
        </w:rPr>
        <w:t>auses serious damage to property; or</w:t>
      </w:r>
    </w:p>
    <w:p w14:paraId="0B5332A9" w14:textId="1C5D245D" w:rsidR="00644D0B" w:rsidRPr="00345D18" w:rsidRDefault="00CD0D0C" w:rsidP="65D7C1F6">
      <w:pPr>
        <w:pStyle w:val="4Bulletedcopyblue"/>
        <w:spacing w:line="276" w:lineRule="auto"/>
        <w:ind w:left="1008" w:hanging="288"/>
        <w:jc w:val="both"/>
        <w:rPr>
          <w:rFonts w:ascii="Century Gothic" w:hAnsi="Century Gothic"/>
          <w:b/>
          <w:bCs/>
          <w:lang w:val="en-GB"/>
        </w:rPr>
      </w:pPr>
      <w:r>
        <w:rPr>
          <w:rFonts w:ascii="Century Gothic" w:hAnsi="Century Gothic"/>
          <w:lang w:val="en-GB"/>
        </w:rPr>
        <w:t>s</w:t>
      </w:r>
      <w:r w:rsidR="097EE943" w:rsidRPr="65D7C1F6">
        <w:rPr>
          <w:rFonts w:ascii="Century Gothic" w:hAnsi="Century Gothic"/>
          <w:lang w:val="en-GB"/>
        </w:rPr>
        <w:t>eriously interferes or disrupts an electronic system</w:t>
      </w:r>
      <w:r w:rsidR="04A04457" w:rsidRPr="65D7C1F6">
        <w:rPr>
          <w:rFonts w:ascii="Century Gothic" w:hAnsi="Century Gothic"/>
          <w:lang w:val="en-GB"/>
        </w:rPr>
        <w:t>.</w:t>
      </w:r>
    </w:p>
    <w:p w14:paraId="11CB458E" w14:textId="77777777" w:rsidR="00644D0B" w:rsidRPr="00345D18" w:rsidRDefault="097EE943" w:rsidP="65D7C1F6">
      <w:pPr>
        <w:spacing w:after="120"/>
        <w:ind w:left="170"/>
        <w:jc w:val="both"/>
        <w:rPr>
          <w:rFonts w:ascii="Century Gothic" w:hAnsi="Century Gothic"/>
          <w:b/>
          <w:bCs/>
          <w:lang w:val="en-GB"/>
        </w:rPr>
      </w:pPr>
      <w:r w:rsidRPr="65D7C1F6">
        <w:rPr>
          <w:rFonts w:ascii="Century Gothic" w:hAnsi="Century Gothic"/>
          <w:lang w:val="en-GB"/>
        </w:rPr>
        <w:t>The use or threat of terrorism must be designed to influence the government or to intimidate the public and is made for the purpose of advancing a political, religious or ideological cause.</w:t>
      </w:r>
    </w:p>
    <w:p w14:paraId="3E3808FD" w14:textId="77777777" w:rsidR="00644D0B" w:rsidRPr="00BA60CA" w:rsidRDefault="097EE943" w:rsidP="65D7C1F6">
      <w:pPr>
        <w:spacing w:after="120"/>
        <w:jc w:val="both"/>
        <w:rPr>
          <w:rFonts w:ascii="Century Gothic" w:hAnsi="Century Gothic"/>
          <w:lang w:val="en-GB"/>
        </w:rPr>
      </w:pPr>
      <w:r w:rsidRPr="65D7C1F6">
        <w:rPr>
          <w:rFonts w:ascii="Century Gothic" w:hAnsi="Century Gothic"/>
          <w:lang w:val="en-GB"/>
        </w:rPr>
        <w:t xml:space="preserve">Schools have a duty to prevent children </w:t>
      </w:r>
      <w:bookmarkStart w:id="67" w:name="_Hlk168560864"/>
      <w:r w:rsidRPr="65D7C1F6">
        <w:rPr>
          <w:rFonts w:ascii="Century Gothic" w:hAnsi="Century Gothic"/>
          <w:lang w:val="en-GB"/>
        </w:rPr>
        <w:t>from becoming involved with or supporting terrorism.</w:t>
      </w:r>
      <w:bookmarkEnd w:id="67"/>
      <w:r w:rsidRPr="65D7C1F6">
        <w:rPr>
          <w:rFonts w:ascii="Century Gothic" w:hAnsi="Century Gothic"/>
          <w:lang w:val="en-GB"/>
        </w:rPr>
        <w:t xml:space="preserve">  The DSL, or designated Prevent lead, will undertake in-depth Prevent awareness training, including on extremist and terrorist ideologies.  They will make sure that staff have access to appropriate training to equip them to identify children at risk. </w:t>
      </w:r>
    </w:p>
    <w:p w14:paraId="06BDB8CA" w14:textId="77777777" w:rsidR="00644D0B" w:rsidRPr="00BA60CA" w:rsidRDefault="097EE943" w:rsidP="65D7C1F6">
      <w:pPr>
        <w:spacing w:after="120"/>
        <w:jc w:val="both"/>
        <w:rPr>
          <w:rFonts w:ascii="Century Gothic" w:hAnsi="Century Gothic"/>
          <w:lang w:val="en-GB"/>
        </w:rPr>
      </w:pPr>
      <w:r w:rsidRPr="65D7C1F6">
        <w:rPr>
          <w:rFonts w:ascii="Century Gothic" w:hAnsi="Century Gothic"/>
          <w:lang w:val="en-GB"/>
        </w:rPr>
        <w:t>We will assess the risk of children in our school from becoming involved with or supporting terrorism.  This assessment will be based on an understanding of the potential risk in our local area, in collaboration with our local safeguarding partners and local police force.</w:t>
      </w:r>
    </w:p>
    <w:p w14:paraId="3766DFEC" w14:textId="21DDB363" w:rsidR="00644D0B" w:rsidRPr="00BA60CA" w:rsidRDefault="097EE943" w:rsidP="65D7C1F6">
      <w:pPr>
        <w:spacing w:after="120"/>
        <w:jc w:val="both"/>
        <w:rPr>
          <w:rFonts w:ascii="Century Gothic" w:hAnsi="Century Gothic"/>
          <w:lang w:val="en-GB"/>
        </w:rPr>
      </w:pPr>
      <w:r w:rsidRPr="65D7C1F6">
        <w:rPr>
          <w:rFonts w:ascii="Century Gothic" w:hAnsi="Century Gothic"/>
          <w:lang w:val="en-GB"/>
        </w:rPr>
        <w:t xml:space="preserve">We will ensure that suitable internet filtering is in </w:t>
      </w:r>
      <w:r w:rsidR="53801E17" w:rsidRPr="65D7C1F6">
        <w:rPr>
          <w:rFonts w:ascii="Century Gothic" w:hAnsi="Century Gothic"/>
          <w:lang w:val="en-GB"/>
        </w:rPr>
        <w:t>place and</w:t>
      </w:r>
      <w:r w:rsidRPr="65D7C1F6">
        <w:rPr>
          <w:rFonts w:ascii="Century Gothic" w:hAnsi="Century Gothic"/>
          <w:lang w:val="en-GB"/>
        </w:rPr>
        <w:t xml:space="preserve"> equip our pupils to stay safe online at school and at home.</w:t>
      </w:r>
    </w:p>
    <w:p w14:paraId="00A91F9A" w14:textId="77777777" w:rsidR="00644D0B" w:rsidRPr="00BA60CA" w:rsidRDefault="097EE943" w:rsidP="65D7C1F6">
      <w:pPr>
        <w:spacing w:after="120"/>
        <w:jc w:val="both"/>
        <w:rPr>
          <w:rFonts w:ascii="Century Gothic" w:hAnsi="Century Gothic"/>
          <w:lang w:val="en-GB"/>
        </w:rPr>
      </w:pPr>
      <w:r w:rsidRPr="65D7C1F6">
        <w:rPr>
          <w:rFonts w:ascii="Century Gothic" w:hAnsi="Century Gothic"/>
          <w:lang w:val="en-GB"/>
        </w:rPr>
        <w:t xml:space="preserve">There is no single way of identifying an individual who is likely to be </w:t>
      </w:r>
      <w:bookmarkStart w:id="68" w:name="_Hlk168560922"/>
      <w:r w:rsidRPr="65D7C1F6">
        <w:rPr>
          <w:rFonts w:ascii="Century Gothic" w:hAnsi="Century Gothic"/>
          <w:lang w:val="en-GB"/>
        </w:rPr>
        <w:t xml:space="preserve">susceptible to radicalisation into terrorism.  </w:t>
      </w:r>
      <w:bookmarkEnd w:id="68"/>
      <w:r w:rsidRPr="65D7C1F6">
        <w:rPr>
          <w:rFonts w:ascii="Century Gothic" w:hAnsi="Century Gothic"/>
          <w:lang w:val="en-GB"/>
        </w:rPr>
        <w:t xml:space="preserve">Radicalisation can occur quickly or over a long period. </w:t>
      </w:r>
    </w:p>
    <w:p w14:paraId="732E19A1" w14:textId="77777777" w:rsidR="00644D0B" w:rsidRPr="008F196E" w:rsidRDefault="097EE943" w:rsidP="65D7C1F6">
      <w:pPr>
        <w:spacing w:after="120"/>
        <w:jc w:val="both"/>
        <w:rPr>
          <w:rFonts w:ascii="Century Gothic" w:hAnsi="Century Gothic"/>
          <w:lang w:val="en-GB"/>
        </w:rPr>
      </w:pPr>
      <w:r w:rsidRPr="65D7C1F6">
        <w:rPr>
          <w:rFonts w:ascii="Century Gothic" w:hAnsi="Century Gothic"/>
          <w:lang w:val="en-GB"/>
        </w:rPr>
        <w:t xml:space="preserve">Staff will be </w:t>
      </w:r>
      <w:bookmarkStart w:id="69" w:name="_Int_QlzSiDJA"/>
      <w:r w:rsidRPr="65D7C1F6">
        <w:rPr>
          <w:rFonts w:ascii="Century Gothic" w:hAnsi="Century Gothic"/>
          <w:lang w:val="en-GB"/>
        </w:rPr>
        <w:t>alert</w:t>
      </w:r>
      <w:bookmarkEnd w:id="69"/>
      <w:r w:rsidRPr="65D7C1F6">
        <w:rPr>
          <w:rFonts w:ascii="Century Gothic" w:hAnsi="Century Gothic"/>
          <w:lang w:val="en-GB"/>
        </w:rPr>
        <w:t xml:space="preserve"> to changes in pupils’ behaviour. </w:t>
      </w:r>
    </w:p>
    <w:p w14:paraId="4A9A28A7" w14:textId="77777777" w:rsidR="00644D0B" w:rsidRPr="008F196E" w:rsidRDefault="097EE943" w:rsidP="65D7C1F6">
      <w:pPr>
        <w:spacing w:after="120"/>
        <w:jc w:val="both"/>
        <w:rPr>
          <w:rFonts w:ascii="Century Gothic" w:hAnsi="Century Gothic"/>
          <w:lang w:val="en-GB"/>
        </w:rPr>
      </w:pPr>
      <w:r w:rsidRPr="65D7C1F6">
        <w:rPr>
          <w:rFonts w:ascii="Century Gothic" w:hAnsi="Century Gothic"/>
          <w:lang w:val="en-GB"/>
        </w:rPr>
        <w:t xml:space="preserve">The government website </w:t>
      </w:r>
      <w:hyperlink r:id="rId34">
        <w:r w:rsidRPr="65D7C1F6">
          <w:rPr>
            <w:rStyle w:val="Hyperlink"/>
            <w:rFonts w:ascii="Century Gothic" w:hAnsi="Century Gothic"/>
            <w:lang w:val="en-GB"/>
          </w:rPr>
          <w:t>Educate Against Hate</w:t>
        </w:r>
      </w:hyperlink>
      <w:r w:rsidRPr="65D7C1F6">
        <w:rPr>
          <w:rFonts w:ascii="Century Gothic" w:hAnsi="Century Gothic"/>
          <w:lang w:val="en-GB"/>
        </w:rPr>
        <w:t xml:space="preserve"> and charity </w:t>
      </w:r>
      <w:hyperlink r:id="rId35">
        <w:r w:rsidRPr="65D7C1F6">
          <w:rPr>
            <w:rStyle w:val="Hyperlink"/>
            <w:rFonts w:ascii="Century Gothic" w:hAnsi="Century Gothic"/>
            <w:lang w:val="en-GB"/>
          </w:rPr>
          <w:t>NSPCC</w:t>
        </w:r>
      </w:hyperlink>
      <w:r w:rsidRPr="65D7C1F6">
        <w:rPr>
          <w:rFonts w:ascii="Century Gothic" w:hAnsi="Century Gothic"/>
          <w:lang w:val="en-GB"/>
        </w:rPr>
        <w:t xml:space="preserve"> say that signs that a pupil is being radicalised can include:</w:t>
      </w:r>
    </w:p>
    <w:p w14:paraId="17167B18" w14:textId="187E6B86" w:rsidR="00644D0B" w:rsidRPr="008F196E" w:rsidRDefault="097EE943" w:rsidP="65D7C1F6">
      <w:pPr>
        <w:pStyle w:val="4Bulletedcopyblue"/>
        <w:spacing w:after="60" w:line="276" w:lineRule="auto"/>
        <w:ind w:left="576" w:hanging="288"/>
        <w:jc w:val="both"/>
        <w:rPr>
          <w:rFonts w:ascii="Century Gothic" w:hAnsi="Century Gothic"/>
          <w:lang w:val="en-GB"/>
        </w:rPr>
      </w:pPr>
      <w:r w:rsidRPr="65D7C1F6">
        <w:rPr>
          <w:rFonts w:ascii="Century Gothic" w:hAnsi="Century Gothic"/>
          <w:lang w:val="en-GB"/>
        </w:rPr>
        <w:t>Refusal to engage with, or becoming abusive to, peers who are different from themselves</w:t>
      </w:r>
      <w:r w:rsidR="45825DF0" w:rsidRPr="65D7C1F6">
        <w:rPr>
          <w:rFonts w:ascii="Century Gothic" w:hAnsi="Century Gothic"/>
          <w:lang w:val="en-GB"/>
        </w:rPr>
        <w:t>.</w:t>
      </w:r>
      <w:r w:rsidRPr="65D7C1F6">
        <w:rPr>
          <w:rFonts w:ascii="Century Gothic" w:hAnsi="Century Gothic"/>
          <w:lang w:val="en-GB"/>
        </w:rPr>
        <w:t xml:space="preserve"> </w:t>
      </w:r>
    </w:p>
    <w:p w14:paraId="547CF4D3" w14:textId="616D6616" w:rsidR="00644D0B" w:rsidRPr="008F196E" w:rsidRDefault="097EE943" w:rsidP="65D7C1F6">
      <w:pPr>
        <w:pStyle w:val="4Bulletedcopyblue"/>
        <w:spacing w:after="60" w:line="276" w:lineRule="auto"/>
        <w:ind w:left="576" w:hanging="288"/>
        <w:jc w:val="both"/>
        <w:rPr>
          <w:rFonts w:ascii="Century Gothic" w:hAnsi="Century Gothic"/>
          <w:lang w:val="en-GB"/>
        </w:rPr>
      </w:pPr>
      <w:r w:rsidRPr="65D7C1F6">
        <w:rPr>
          <w:rFonts w:ascii="Century Gothic" w:hAnsi="Century Gothic"/>
          <w:lang w:val="en-GB"/>
        </w:rPr>
        <w:t>Becoming susceptible to conspiracy theories and feelings of persecution</w:t>
      </w:r>
      <w:r w:rsidR="436A8760" w:rsidRPr="65D7C1F6">
        <w:rPr>
          <w:rFonts w:ascii="Century Gothic" w:hAnsi="Century Gothic"/>
          <w:lang w:val="en-GB"/>
        </w:rPr>
        <w:t>.</w:t>
      </w:r>
      <w:r w:rsidRPr="65D7C1F6">
        <w:rPr>
          <w:rFonts w:ascii="Century Gothic" w:hAnsi="Century Gothic"/>
          <w:lang w:val="en-GB"/>
        </w:rPr>
        <w:t xml:space="preserve"> </w:t>
      </w:r>
    </w:p>
    <w:p w14:paraId="58C929D4" w14:textId="026FCBD7" w:rsidR="00644D0B" w:rsidRPr="008F196E" w:rsidRDefault="097EE943" w:rsidP="65D7C1F6">
      <w:pPr>
        <w:pStyle w:val="4Bulletedcopyblue"/>
        <w:spacing w:after="60" w:line="276" w:lineRule="auto"/>
        <w:ind w:left="576" w:hanging="288"/>
        <w:jc w:val="both"/>
        <w:rPr>
          <w:rFonts w:ascii="Century Gothic" w:hAnsi="Century Gothic"/>
          <w:lang w:val="en-GB"/>
        </w:rPr>
      </w:pPr>
      <w:r w:rsidRPr="65D7C1F6">
        <w:rPr>
          <w:rFonts w:ascii="Century Gothic" w:hAnsi="Century Gothic"/>
          <w:lang w:val="en-GB"/>
        </w:rPr>
        <w:t>Changes in friendship groups and appearance</w:t>
      </w:r>
      <w:r w:rsidR="2DFC7980" w:rsidRPr="65D7C1F6">
        <w:rPr>
          <w:rFonts w:ascii="Century Gothic" w:hAnsi="Century Gothic"/>
          <w:lang w:val="en-GB"/>
        </w:rPr>
        <w:t>.</w:t>
      </w:r>
      <w:r w:rsidRPr="65D7C1F6">
        <w:rPr>
          <w:rFonts w:ascii="Century Gothic" w:hAnsi="Century Gothic"/>
          <w:lang w:val="en-GB"/>
        </w:rPr>
        <w:t xml:space="preserve"> </w:t>
      </w:r>
    </w:p>
    <w:p w14:paraId="3856886D" w14:textId="65A29AF4" w:rsidR="00644D0B" w:rsidRPr="008F196E" w:rsidRDefault="097EE943" w:rsidP="65D7C1F6">
      <w:pPr>
        <w:pStyle w:val="4Bulletedcopyblue"/>
        <w:spacing w:after="60" w:line="276" w:lineRule="auto"/>
        <w:ind w:left="576" w:hanging="288"/>
        <w:jc w:val="both"/>
        <w:rPr>
          <w:rFonts w:ascii="Century Gothic" w:hAnsi="Century Gothic"/>
          <w:lang w:val="en-GB"/>
        </w:rPr>
      </w:pPr>
      <w:r w:rsidRPr="65D7C1F6">
        <w:rPr>
          <w:rFonts w:ascii="Century Gothic" w:hAnsi="Century Gothic"/>
          <w:lang w:val="en-GB"/>
        </w:rPr>
        <w:t>Rejecting activities they used to enjoy</w:t>
      </w:r>
      <w:r w:rsidR="2DFC7980" w:rsidRPr="65D7C1F6">
        <w:rPr>
          <w:rFonts w:ascii="Century Gothic" w:hAnsi="Century Gothic"/>
          <w:lang w:val="en-GB"/>
        </w:rPr>
        <w:t>.</w:t>
      </w:r>
      <w:r w:rsidRPr="65D7C1F6">
        <w:rPr>
          <w:rFonts w:ascii="Century Gothic" w:hAnsi="Century Gothic"/>
          <w:lang w:val="en-GB"/>
        </w:rPr>
        <w:t xml:space="preserve"> </w:t>
      </w:r>
    </w:p>
    <w:p w14:paraId="6ABC9257" w14:textId="19EA22F4" w:rsidR="00644D0B" w:rsidRPr="008F196E" w:rsidRDefault="097EE943" w:rsidP="65D7C1F6">
      <w:pPr>
        <w:pStyle w:val="4Bulletedcopyblue"/>
        <w:spacing w:after="60" w:line="276" w:lineRule="auto"/>
        <w:ind w:left="576" w:hanging="288"/>
        <w:jc w:val="both"/>
        <w:rPr>
          <w:rFonts w:ascii="Century Gothic" w:hAnsi="Century Gothic"/>
          <w:lang w:val="en-GB"/>
        </w:rPr>
      </w:pPr>
      <w:r w:rsidRPr="65D7C1F6">
        <w:rPr>
          <w:rFonts w:ascii="Century Gothic" w:hAnsi="Century Gothic"/>
          <w:lang w:val="en-GB"/>
        </w:rPr>
        <w:t>Converting to a new religion</w:t>
      </w:r>
      <w:r w:rsidR="0FFA5281" w:rsidRPr="65D7C1F6">
        <w:rPr>
          <w:rFonts w:ascii="Century Gothic" w:hAnsi="Century Gothic"/>
          <w:lang w:val="en-GB"/>
        </w:rPr>
        <w:t>.</w:t>
      </w:r>
      <w:r w:rsidRPr="65D7C1F6">
        <w:rPr>
          <w:rFonts w:ascii="Century Gothic" w:hAnsi="Century Gothic"/>
          <w:lang w:val="en-GB"/>
        </w:rPr>
        <w:t xml:space="preserve"> </w:t>
      </w:r>
    </w:p>
    <w:p w14:paraId="5F46FE27" w14:textId="793BC9D0" w:rsidR="00644D0B" w:rsidRPr="008F196E" w:rsidRDefault="097EE943" w:rsidP="65D7C1F6">
      <w:pPr>
        <w:pStyle w:val="4Bulletedcopyblue"/>
        <w:spacing w:after="60" w:line="276" w:lineRule="auto"/>
        <w:ind w:left="576" w:hanging="288"/>
        <w:jc w:val="both"/>
        <w:rPr>
          <w:rFonts w:ascii="Century Gothic" w:hAnsi="Century Gothic"/>
          <w:lang w:val="en-GB"/>
        </w:rPr>
      </w:pPr>
      <w:r w:rsidRPr="65D7C1F6">
        <w:rPr>
          <w:rFonts w:ascii="Century Gothic" w:hAnsi="Century Gothic"/>
          <w:lang w:val="en-GB"/>
        </w:rPr>
        <w:lastRenderedPageBreak/>
        <w:t>Isolating themselves from family and friends</w:t>
      </w:r>
      <w:r w:rsidR="71DF0B33" w:rsidRPr="65D7C1F6">
        <w:rPr>
          <w:rFonts w:ascii="Century Gothic" w:hAnsi="Century Gothic"/>
          <w:lang w:val="en-GB"/>
        </w:rPr>
        <w:t>.</w:t>
      </w:r>
    </w:p>
    <w:p w14:paraId="4191033F" w14:textId="7D64B885" w:rsidR="00644D0B" w:rsidRPr="008F196E" w:rsidRDefault="097EE943" w:rsidP="65D7C1F6">
      <w:pPr>
        <w:pStyle w:val="4Bulletedcopyblue"/>
        <w:spacing w:after="60" w:line="276" w:lineRule="auto"/>
        <w:ind w:left="576" w:hanging="288"/>
        <w:jc w:val="both"/>
        <w:rPr>
          <w:rFonts w:ascii="Century Gothic" w:hAnsi="Century Gothic"/>
          <w:lang w:val="en-GB"/>
        </w:rPr>
      </w:pPr>
      <w:r w:rsidRPr="65D7C1F6">
        <w:rPr>
          <w:rFonts w:ascii="Century Gothic" w:hAnsi="Century Gothic"/>
          <w:lang w:val="en-GB"/>
        </w:rPr>
        <w:t>Talking as if from a scripted speech</w:t>
      </w:r>
      <w:r w:rsidR="71DF0B33" w:rsidRPr="65D7C1F6">
        <w:rPr>
          <w:rFonts w:ascii="Century Gothic" w:hAnsi="Century Gothic"/>
          <w:lang w:val="en-GB"/>
        </w:rPr>
        <w:t>.</w:t>
      </w:r>
    </w:p>
    <w:p w14:paraId="733662FF" w14:textId="78060488" w:rsidR="00644D0B" w:rsidRPr="008F196E" w:rsidRDefault="097EE943" w:rsidP="65D7C1F6">
      <w:pPr>
        <w:pStyle w:val="4Bulletedcopyblue"/>
        <w:spacing w:after="60" w:line="276" w:lineRule="auto"/>
        <w:ind w:left="576" w:hanging="288"/>
        <w:jc w:val="both"/>
        <w:rPr>
          <w:rFonts w:ascii="Century Gothic" w:hAnsi="Century Gothic"/>
          <w:lang w:val="en-GB"/>
        </w:rPr>
      </w:pPr>
      <w:r w:rsidRPr="65D7C1F6">
        <w:rPr>
          <w:rFonts w:ascii="Century Gothic" w:hAnsi="Century Gothic"/>
          <w:lang w:val="en-GB"/>
        </w:rPr>
        <w:t>An unwillingness or inability to discuss their views</w:t>
      </w:r>
      <w:r w:rsidR="4F63B30B" w:rsidRPr="65D7C1F6">
        <w:rPr>
          <w:rFonts w:ascii="Century Gothic" w:hAnsi="Century Gothic"/>
          <w:lang w:val="en-GB"/>
        </w:rPr>
        <w:t>.</w:t>
      </w:r>
    </w:p>
    <w:p w14:paraId="0880CC0C" w14:textId="1A91506A" w:rsidR="00644D0B" w:rsidRPr="008F196E" w:rsidRDefault="1874F282" w:rsidP="77CB9901">
      <w:pPr>
        <w:pStyle w:val="4Bulletedcopyblue"/>
        <w:spacing w:after="60" w:line="276" w:lineRule="auto"/>
        <w:ind w:left="576" w:hanging="288"/>
        <w:jc w:val="both"/>
        <w:rPr>
          <w:rFonts w:ascii="Century Gothic" w:hAnsi="Century Gothic"/>
        </w:rPr>
      </w:pPr>
      <w:r w:rsidRPr="77CB9901">
        <w:rPr>
          <w:rFonts w:ascii="Century Gothic" w:hAnsi="Century Gothic"/>
        </w:rPr>
        <w:t>A sudden disrespectful attitude towards others</w:t>
      </w:r>
      <w:r w:rsidR="1E4D5842" w:rsidRPr="77CB9901">
        <w:rPr>
          <w:rFonts w:ascii="Century Gothic" w:hAnsi="Century Gothic"/>
        </w:rPr>
        <w:t>.</w:t>
      </w:r>
    </w:p>
    <w:p w14:paraId="5020A221" w14:textId="25D15CDC" w:rsidR="00644D0B" w:rsidRPr="008F196E" w:rsidRDefault="097EE943" w:rsidP="65D7C1F6">
      <w:pPr>
        <w:pStyle w:val="4Bulletedcopyblue"/>
        <w:spacing w:after="60" w:line="276" w:lineRule="auto"/>
        <w:ind w:left="576" w:hanging="288"/>
        <w:jc w:val="both"/>
        <w:rPr>
          <w:rFonts w:ascii="Century Gothic" w:hAnsi="Century Gothic"/>
          <w:lang w:val="en-GB"/>
        </w:rPr>
      </w:pPr>
      <w:r w:rsidRPr="65D7C1F6">
        <w:rPr>
          <w:rFonts w:ascii="Century Gothic" w:hAnsi="Century Gothic"/>
          <w:lang w:val="en-GB"/>
        </w:rPr>
        <w:t>Increased levels of anger</w:t>
      </w:r>
      <w:r w:rsidR="61D9EDD6" w:rsidRPr="65D7C1F6">
        <w:rPr>
          <w:rFonts w:ascii="Century Gothic" w:hAnsi="Century Gothic"/>
          <w:lang w:val="en-GB"/>
        </w:rPr>
        <w:t>.</w:t>
      </w:r>
    </w:p>
    <w:p w14:paraId="0EF8A78E" w14:textId="5DF987FE" w:rsidR="00644D0B" w:rsidRPr="008F196E" w:rsidRDefault="097EE943" w:rsidP="65D7C1F6">
      <w:pPr>
        <w:pStyle w:val="4Bulletedcopyblue"/>
        <w:spacing w:after="60" w:line="276" w:lineRule="auto"/>
        <w:ind w:left="576" w:hanging="288"/>
        <w:jc w:val="both"/>
        <w:rPr>
          <w:rFonts w:ascii="Century Gothic" w:hAnsi="Century Gothic"/>
          <w:lang w:val="en-GB"/>
        </w:rPr>
      </w:pPr>
      <w:r w:rsidRPr="65D7C1F6">
        <w:rPr>
          <w:rFonts w:ascii="Century Gothic" w:hAnsi="Century Gothic"/>
          <w:lang w:val="en-GB"/>
        </w:rPr>
        <w:t>Increased secretiveness, especially around internet use</w:t>
      </w:r>
      <w:r w:rsidR="6070C620" w:rsidRPr="65D7C1F6">
        <w:rPr>
          <w:rFonts w:ascii="Century Gothic" w:hAnsi="Century Gothic"/>
          <w:lang w:val="en-GB"/>
        </w:rPr>
        <w:t>.</w:t>
      </w:r>
      <w:r w:rsidRPr="65D7C1F6">
        <w:rPr>
          <w:rFonts w:ascii="Century Gothic" w:hAnsi="Century Gothic"/>
          <w:lang w:val="en-GB"/>
        </w:rPr>
        <w:t xml:space="preserve"> </w:t>
      </w:r>
    </w:p>
    <w:p w14:paraId="7440A4B6" w14:textId="23F5CF8F" w:rsidR="00644D0B" w:rsidRPr="008F196E" w:rsidRDefault="097EE943" w:rsidP="65D7C1F6">
      <w:pPr>
        <w:pStyle w:val="4Bulletedcopyblue"/>
        <w:spacing w:after="60" w:line="276" w:lineRule="auto"/>
        <w:ind w:left="576" w:hanging="288"/>
        <w:jc w:val="both"/>
        <w:rPr>
          <w:rFonts w:ascii="Century Gothic" w:hAnsi="Century Gothic"/>
          <w:lang w:val="en-GB"/>
        </w:rPr>
      </w:pPr>
      <w:r w:rsidRPr="65D7C1F6">
        <w:rPr>
          <w:rFonts w:ascii="Century Gothic" w:hAnsi="Century Gothic"/>
          <w:lang w:val="en-GB"/>
        </w:rPr>
        <w:t>Expressions of sympathy for extremist ideologies and groups, or justification of their actions</w:t>
      </w:r>
      <w:r w:rsidR="19799453" w:rsidRPr="65D7C1F6">
        <w:rPr>
          <w:rFonts w:ascii="Century Gothic" w:hAnsi="Century Gothic"/>
          <w:lang w:val="en-GB"/>
        </w:rPr>
        <w:t>.</w:t>
      </w:r>
    </w:p>
    <w:p w14:paraId="6EFBC7CF" w14:textId="241ADE37" w:rsidR="00644D0B" w:rsidRPr="008F196E" w:rsidRDefault="097EE943" w:rsidP="65D7C1F6">
      <w:pPr>
        <w:pStyle w:val="4Bulletedcopyblue"/>
        <w:spacing w:after="60" w:line="276" w:lineRule="auto"/>
        <w:ind w:left="576" w:hanging="288"/>
        <w:jc w:val="both"/>
        <w:rPr>
          <w:rFonts w:ascii="Century Gothic" w:hAnsi="Century Gothic"/>
          <w:lang w:val="en-GB"/>
        </w:rPr>
      </w:pPr>
      <w:r w:rsidRPr="65D7C1F6">
        <w:rPr>
          <w:rFonts w:ascii="Century Gothic" w:hAnsi="Century Gothic"/>
          <w:lang w:val="en-GB"/>
        </w:rPr>
        <w:t>Accessing extremist material online, including on Facebook or Twitter</w:t>
      </w:r>
      <w:r w:rsidR="19799453" w:rsidRPr="65D7C1F6">
        <w:rPr>
          <w:rFonts w:ascii="Century Gothic" w:hAnsi="Century Gothic"/>
          <w:lang w:val="en-GB"/>
        </w:rPr>
        <w:t>.</w:t>
      </w:r>
    </w:p>
    <w:p w14:paraId="4C2D4D67" w14:textId="0BEA55C0" w:rsidR="00644D0B" w:rsidRPr="008F196E" w:rsidRDefault="097EE943" w:rsidP="65D7C1F6">
      <w:pPr>
        <w:pStyle w:val="4Bulletedcopyblue"/>
        <w:spacing w:after="60" w:line="276" w:lineRule="auto"/>
        <w:ind w:left="576" w:hanging="288"/>
        <w:jc w:val="both"/>
        <w:rPr>
          <w:rFonts w:ascii="Century Gothic" w:hAnsi="Century Gothic"/>
          <w:lang w:val="en-GB"/>
        </w:rPr>
      </w:pPr>
      <w:r w:rsidRPr="65D7C1F6">
        <w:rPr>
          <w:rFonts w:ascii="Century Gothic" w:hAnsi="Century Gothic"/>
          <w:lang w:val="en-GB"/>
        </w:rPr>
        <w:t>Possessing extremist literature</w:t>
      </w:r>
      <w:r w:rsidR="740AA168" w:rsidRPr="65D7C1F6">
        <w:rPr>
          <w:rFonts w:ascii="Century Gothic" w:hAnsi="Century Gothic"/>
          <w:lang w:val="en-GB"/>
        </w:rPr>
        <w:t>.</w:t>
      </w:r>
    </w:p>
    <w:p w14:paraId="00FF5658" w14:textId="2DEEB20D" w:rsidR="00644D0B" w:rsidRPr="008F196E" w:rsidRDefault="097EE943" w:rsidP="65D7C1F6">
      <w:pPr>
        <w:pStyle w:val="4Bulletedcopyblue"/>
        <w:spacing w:after="60" w:line="276" w:lineRule="auto"/>
        <w:ind w:left="576" w:hanging="288"/>
        <w:jc w:val="both"/>
        <w:rPr>
          <w:rFonts w:ascii="Century Gothic" w:hAnsi="Century Gothic"/>
          <w:lang w:val="en-GB"/>
        </w:rPr>
      </w:pPr>
      <w:r w:rsidRPr="65D7C1F6">
        <w:rPr>
          <w:rFonts w:ascii="Century Gothic" w:hAnsi="Century Gothic"/>
          <w:lang w:val="en-GB"/>
        </w:rPr>
        <w:t>Being in contact with extremist recruiters and joining, or seeking to join, extremist organisations</w:t>
      </w:r>
      <w:r w:rsidR="2FE0B1F3" w:rsidRPr="65D7C1F6">
        <w:rPr>
          <w:rFonts w:ascii="Century Gothic" w:hAnsi="Century Gothic"/>
          <w:lang w:val="en-GB"/>
        </w:rPr>
        <w:t>.</w:t>
      </w:r>
    </w:p>
    <w:p w14:paraId="5EA00CFD" w14:textId="77777777" w:rsidR="00644D0B" w:rsidRPr="008F196E" w:rsidRDefault="097EE943" w:rsidP="65D7C1F6">
      <w:pPr>
        <w:spacing w:after="120"/>
        <w:jc w:val="both"/>
        <w:rPr>
          <w:rFonts w:ascii="Century Gothic" w:hAnsi="Century Gothic"/>
          <w:lang w:val="en-GB"/>
        </w:rPr>
      </w:pPr>
      <w:r w:rsidRPr="65D7C1F6">
        <w:rPr>
          <w:rFonts w:ascii="Century Gothic" w:hAnsi="Century Gothic"/>
          <w:lang w:val="en-GB"/>
        </w:rPr>
        <w:t xml:space="preserve">Children who are at risk of radicalisation may have low self-esteem or be victims of bullying or discrimination.  It is important to note that these signs can also be part of normal teenage behaviour – staff should have confidence in their instincts and seek advice if something feels wrong. </w:t>
      </w:r>
    </w:p>
    <w:p w14:paraId="3D1F2765" w14:textId="77777777" w:rsidR="00644D0B" w:rsidRPr="008F196E" w:rsidRDefault="097EE943" w:rsidP="65D7C1F6">
      <w:pPr>
        <w:spacing w:after="120"/>
        <w:jc w:val="both"/>
        <w:rPr>
          <w:rFonts w:ascii="Century Gothic" w:hAnsi="Century Gothic"/>
          <w:lang w:val="en-GB"/>
        </w:rPr>
      </w:pPr>
      <w:r w:rsidRPr="65D7C1F6">
        <w:rPr>
          <w:rFonts w:ascii="Century Gothic" w:hAnsi="Century Gothic"/>
          <w:lang w:val="en-GB"/>
        </w:rPr>
        <w:t xml:space="preserve">If staff are concerned about a pupil, they will follow our procedures set out in </w:t>
      </w:r>
      <w:hyperlink w:anchor="sevenpointfiveextremism" w:history="1">
        <w:r w:rsidRPr="65D7C1F6">
          <w:rPr>
            <w:rStyle w:val="Hyperlink"/>
            <w:rFonts w:ascii="Century Gothic" w:hAnsi="Century Gothic"/>
            <w:lang w:val="en-GB"/>
          </w:rPr>
          <w:t>section 7.5</w:t>
        </w:r>
      </w:hyperlink>
      <w:r w:rsidRPr="65D7C1F6">
        <w:rPr>
          <w:rFonts w:ascii="Century Gothic" w:hAnsi="Century Gothic"/>
          <w:lang w:val="en-GB"/>
        </w:rPr>
        <w:t xml:space="preserve"> of this policy, including discussing their concerns with the DSL. </w:t>
      </w:r>
    </w:p>
    <w:p w14:paraId="6F3718B1" w14:textId="77777777" w:rsidR="00644D0B" w:rsidRDefault="097EE943" w:rsidP="65D7C1F6">
      <w:pPr>
        <w:spacing w:after="120"/>
        <w:jc w:val="both"/>
        <w:rPr>
          <w:rFonts w:ascii="Century Gothic" w:hAnsi="Century Gothic"/>
          <w:lang w:val="en-GB"/>
        </w:rPr>
      </w:pPr>
      <w:r w:rsidRPr="65D7C1F6">
        <w:rPr>
          <w:rFonts w:ascii="Century Gothic" w:hAnsi="Century Gothic"/>
          <w:lang w:val="en-GB"/>
        </w:rPr>
        <w:t xml:space="preserve">Staff should </w:t>
      </w:r>
      <w:r w:rsidRPr="65D7C1F6">
        <w:rPr>
          <w:rFonts w:ascii="Century Gothic" w:hAnsi="Century Gothic"/>
          <w:b/>
          <w:bCs/>
          <w:lang w:val="en-GB"/>
        </w:rPr>
        <w:t>always</w:t>
      </w:r>
      <w:r w:rsidRPr="65D7C1F6">
        <w:rPr>
          <w:rFonts w:ascii="Century Gothic" w:hAnsi="Century Gothic"/>
          <w:lang w:val="en-GB"/>
        </w:rPr>
        <w:t xml:space="preserve"> take action if they are worried.</w:t>
      </w:r>
    </w:p>
    <w:tbl>
      <w:tblPr>
        <w:tblW w:w="10632" w:type="dxa"/>
        <w:tblInd w:w="-57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060"/>
        <w:gridCol w:w="1903"/>
        <w:gridCol w:w="2857"/>
        <w:gridCol w:w="851"/>
        <w:gridCol w:w="2961"/>
      </w:tblGrid>
      <w:tr w:rsidR="00567E3F" w:rsidRPr="005F7165" w14:paraId="0496D7D5" w14:textId="77777777" w:rsidTr="65D7C1F6">
        <w:trPr>
          <w:trHeight w:val="239"/>
        </w:trPr>
        <w:tc>
          <w:tcPr>
            <w:tcW w:w="6820" w:type="dxa"/>
            <w:gridSpan w:val="3"/>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9D9D9" w:themeFill="background1" w:themeFillShade="D9"/>
            <w:hideMark/>
          </w:tcPr>
          <w:p w14:paraId="4DA92D2F" w14:textId="105B5208" w:rsidR="00567E3F" w:rsidRPr="00E5345E" w:rsidRDefault="00567E3F">
            <w:pPr>
              <w:pStyle w:val="Subhead2"/>
              <w:spacing w:before="0" w:after="0" w:line="360" w:lineRule="auto"/>
              <w:jc w:val="center"/>
              <w:rPr>
                <w:rFonts w:ascii="Century Gothic" w:hAnsi="Century Gothic" w:cs="Calibri"/>
                <w:bCs/>
                <w:sz w:val="20"/>
                <w:szCs w:val="20"/>
                <w:lang w:val="en-GB"/>
              </w:rPr>
            </w:pPr>
            <w:r>
              <w:rPr>
                <w:rFonts w:ascii="Century Gothic" w:hAnsi="Century Gothic" w:cs="Calibri"/>
                <w:bCs/>
                <w:sz w:val="20"/>
                <w:szCs w:val="20"/>
                <w:lang w:val="en-GB"/>
              </w:rPr>
              <w:t xml:space="preserve">EXAMPLE </w:t>
            </w:r>
            <w:r w:rsidRPr="00E5345E">
              <w:rPr>
                <w:rFonts w:ascii="Century Gothic" w:hAnsi="Century Gothic" w:cs="Calibri"/>
                <w:bCs/>
                <w:sz w:val="20"/>
                <w:szCs w:val="20"/>
                <w:lang w:val="en-GB"/>
              </w:rPr>
              <w:t>RADICALISATION RISK ASSESSMENT</w:t>
            </w:r>
            <w:r w:rsidRPr="00E5345E">
              <w:rPr>
                <w:rFonts w:cs="Arial"/>
                <w:bCs/>
                <w:sz w:val="20"/>
                <w:szCs w:val="20"/>
                <w:lang w:val="en-GB"/>
              </w:rPr>
              <w:t> </w:t>
            </w:r>
          </w:p>
        </w:tc>
        <w:tc>
          <w:tcPr>
            <w:tcW w:w="851"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9D9D9" w:themeFill="background1" w:themeFillShade="D9"/>
            <w:hideMark/>
          </w:tcPr>
          <w:p w14:paraId="6E37525E" w14:textId="77777777" w:rsidR="00567E3F" w:rsidRPr="00E5345E" w:rsidRDefault="00567E3F">
            <w:pPr>
              <w:pStyle w:val="Subhead2"/>
              <w:spacing w:before="0" w:after="0" w:line="360" w:lineRule="auto"/>
              <w:jc w:val="center"/>
              <w:rPr>
                <w:rFonts w:ascii="Century Gothic" w:hAnsi="Century Gothic" w:cs="Calibri"/>
                <w:bCs/>
                <w:sz w:val="20"/>
                <w:szCs w:val="20"/>
                <w:lang w:val="en-GB"/>
              </w:rPr>
            </w:pPr>
            <w:r w:rsidRPr="00E5345E">
              <w:rPr>
                <w:rFonts w:ascii="Century Gothic" w:hAnsi="Century Gothic" w:cs="Calibri"/>
                <w:bCs/>
                <w:sz w:val="20"/>
                <w:szCs w:val="20"/>
              </w:rPr>
              <w:t>Yes/No</w:t>
            </w:r>
            <w:r w:rsidRPr="00E5345E">
              <w:rPr>
                <w:rFonts w:cs="Arial"/>
                <w:bCs/>
                <w:sz w:val="20"/>
                <w:szCs w:val="20"/>
                <w:lang w:val="en-GB"/>
              </w:rPr>
              <w:t> </w:t>
            </w:r>
          </w:p>
        </w:tc>
        <w:tc>
          <w:tcPr>
            <w:tcW w:w="2961"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9D9D9" w:themeFill="background1" w:themeFillShade="D9"/>
            <w:hideMark/>
          </w:tcPr>
          <w:p w14:paraId="5B5FC85F" w14:textId="77777777" w:rsidR="00567E3F" w:rsidRPr="00E5345E" w:rsidRDefault="00567E3F">
            <w:pPr>
              <w:pStyle w:val="Subhead2"/>
              <w:spacing w:before="0" w:after="0" w:line="360" w:lineRule="auto"/>
              <w:jc w:val="center"/>
              <w:rPr>
                <w:rFonts w:ascii="Century Gothic" w:hAnsi="Century Gothic" w:cs="Calibri"/>
                <w:bCs/>
                <w:sz w:val="20"/>
                <w:szCs w:val="20"/>
                <w:lang w:val="en-GB"/>
              </w:rPr>
            </w:pPr>
            <w:r w:rsidRPr="00E5345E">
              <w:rPr>
                <w:rFonts w:ascii="Century Gothic" w:hAnsi="Century Gothic" w:cs="Calibri"/>
                <w:bCs/>
                <w:sz w:val="20"/>
                <w:szCs w:val="20"/>
              </w:rPr>
              <w:t>Evidence</w:t>
            </w:r>
            <w:r w:rsidRPr="00E5345E">
              <w:rPr>
                <w:rFonts w:cs="Arial"/>
                <w:bCs/>
                <w:sz w:val="20"/>
                <w:szCs w:val="20"/>
                <w:lang w:val="en-GB"/>
              </w:rPr>
              <w:t> </w:t>
            </w:r>
          </w:p>
        </w:tc>
      </w:tr>
      <w:tr w:rsidR="00567E3F" w:rsidRPr="005F7165" w14:paraId="3BD9F5A2" w14:textId="77777777" w:rsidTr="65D7C1F6">
        <w:trPr>
          <w:trHeight w:val="300"/>
        </w:trPr>
        <w:tc>
          <w:tcPr>
            <w:tcW w:w="6820" w:type="dxa"/>
            <w:gridSpan w:val="3"/>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9D9D9" w:themeFill="background1" w:themeFillShade="D9"/>
            <w:hideMark/>
          </w:tcPr>
          <w:p w14:paraId="29E2A866" w14:textId="77777777" w:rsidR="00567E3F" w:rsidRPr="00D56B20" w:rsidRDefault="00567E3F">
            <w:pPr>
              <w:pStyle w:val="Subhead2"/>
              <w:spacing w:before="0" w:after="0"/>
              <w:ind w:left="137" w:right="136"/>
              <w:jc w:val="both"/>
              <w:rPr>
                <w:rFonts w:ascii="Century Gothic" w:hAnsi="Century Gothic" w:cs="Calibri"/>
                <w:b w:val="0"/>
                <w:sz w:val="20"/>
                <w:szCs w:val="20"/>
                <w:lang w:val="en-GB"/>
              </w:rPr>
            </w:pPr>
            <w:r w:rsidRPr="00D56B20">
              <w:rPr>
                <w:rFonts w:ascii="Century Gothic" w:hAnsi="Century Gothic" w:cs="Calibri"/>
                <w:b w:val="0"/>
                <w:sz w:val="20"/>
                <w:szCs w:val="20"/>
              </w:rPr>
              <w:t>Does the school have a policy?</w:t>
            </w:r>
            <w:r w:rsidRPr="00D56B20">
              <w:rPr>
                <w:rFonts w:cs="Arial"/>
                <w:b w:val="0"/>
                <w:sz w:val="20"/>
                <w:szCs w:val="20"/>
                <w:lang w:val="en-GB"/>
              </w:rPr>
              <w:t> </w:t>
            </w:r>
            <w:r w:rsidRPr="00D56B20">
              <w:rPr>
                <w:rFonts w:ascii="Century Gothic" w:hAnsi="Century Gothic" w:cs="Calibri"/>
                <w:b w:val="0"/>
                <w:sz w:val="20"/>
                <w:szCs w:val="20"/>
                <w:lang w:val="en-GB"/>
              </w:rPr>
              <w:t> </w:t>
            </w:r>
          </w:p>
        </w:tc>
        <w:tc>
          <w:tcPr>
            <w:tcW w:w="85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763165C" w14:textId="77777777" w:rsidR="00567E3F" w:rsidRPr="00E5345E" w:rsidRDefault="00567E3F">
            <w:pPr>
              <w:pStyle w:val="Subhead2"/>
              <w:spacing w:before="0" w:after="0" w:line="360" w:lineRule="auto"/>
              <w:jc w:val="center"/>
              <w:rPr>
                <w:rFonts w:ascii="Century Gothic" w:hAnsi="Century Gothic" w:cs="Calibri"/>
                <w:b w:val="0"/>
                <w:sz w:val="20"/>
                <w:szCs w:val="20"/>
                <w:lang w:val="en-GB"/>
              </w:rPr>
            </w:pPr>
          </w:p>
        </w:tc>
        <w:tc>
          <w:tcPr>
            <w:tcW w:w="296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F5DC84D" w14:textId="77777777" w:rsidR="00567E3F" w:rsidRPr="00E5345E" w:rsidRDefault="00567E3F">
            <w:pPr>
              <w:pStyle w:val="Subhead2"/>
              <w:spacing w:before="0" w:after="0" w:line="360" w:lineRule="auto"/>
              <w:jc w:val="both"/>
              <w:rPr>
                <w:rFonts w:ascii="Century Gothic" w:hAnsi="Century Gothic" w:cs="Calibri"/>
                <w:b w:val="0"/>
                <w:sz w:val="20"/>
                <w:szCs w:val="20"/>
                <w:lang w:val="en-GB"/>
              </w:rPr>
            </w:pPr>
          </w:p>
        </w:tc>
      </w:tr>
      <w:tr w:rsidR="00567E3F" w:rsidRPr="005F7165" w14:paraId="701F9E49" w14:textId="77777777" w:rsidTr="65D7C1F6">
        <w:trPr>
          <w:trHeight w:val="300"/>
        </w:trPr>
        <w:tc>
          <w:tcPr>
            <w:tcW w:w="6820" w:type="dxa"/>
            <w:gridSpan w:val="3"/>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9D9D9" w:themeFill="background1" w:themeFillShade="D9"/>
            <w:hideMark/>
          </w:tcPr>
          <w:p w14:paraId="33B12284" w14:textId="77777777" w:rsidR="00567E3F" w:rsidRPr="00D56B20" w:rsidRDefault="00567E3F">
            <w:pPr>
              <w:pStyle w:val="Subhead2"/>
              <w:spacing w:before="0" w:after="0"/>
              <w:ind w:left="137" w:right="136"/>
              <w:jc w:val="both"/>
              <w:rPr>
                <w:rFonts w:ascii="Century Gothic" w:hAnsi="Century Gothic" w:cs="Calibri"/>
                <w:b w:val="0"/>
                <w:sz w:val="20"/>
                <w:szCs w:val="20"/>
                <w:lang w:val="en-GB"/>
              </w:rPr>
            </w:pPr>
            <w:r w:rsidRPr="00D56B20">
              <w:rPr>
                <w:rFonts w:ascii="Century Gothic" w:hAnsi="Century Gothic" w:cs="Calibri"/>
                <w:b w:val="0"/>
                <w:sz w:val="20"/>
                <w:szCs w:val="20"/>
              </w:rPr>
              <w:t>Does the school work with outside agencies on radicalisation and extremism, eg Channel?</w:t>
            </w:r>
            <w:r w:rsidRPr="00D56B20">
              <w:rPr>
                <w:rFonts w:cs="Arial"/>
                <w:b w:val="0"/>
                <w:sz w:val="20"/>
                <w:szCs w:val="20"/>
                <w:lang w:val="en-GB"/>
              </w:rPr>
              <w:t> </w:t>
            </w:r>
            <w:r w:rsidRPr="00D56B20">
              <w:rPr>
                <w:rFonts w:ascii="Century Gothic" w:hAnsi="Century Gothic" w:cs="Calibri"/>
                <w:b w:val="0"/>
                <w:sz w:val="20"/>
                <w:szCs w:val="20"/>
                <w:lang w:val="en-GB"/>
              </w:rPr>
              <w:t> </w:t>
            </w:r>
          </w:p>
        </w:tc>
        <w:tc>
          <w:tcPr>
            <w:tcW w:w="85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D85F38D" w14:textId="77777777" w:rsidR="00567E3F" w:rsidRPr="00E5345E" w:rsidRDefault="00567E3F">
            <w:pPr>
              <w:pStyle w:val="Subhead2"/>
              <w:spacing w:before="0" w:after="0" w:line="360" w:lineRule="auto"/>
              <w:jc w:val="center"/>
              <w:rPr>
                <w:rFonts w:ascii="Century Gothic" w:hAnsi="Century Gothic" w:cs="Calibri"/>
                <w:b w:val="0"/>
                <w:sz w:val="20"/>
                <w:szCs w:val="20"/>
                <w:lang w:val="en-GB"/>
              </w:rPr>
            </w:pPr>
          </w:p>
        </w:tc>
        <w:tc>
          <w:tcPr>
            <w:tcW w:w="296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6DD3AA6" w14:textId="77777777" w:rsidR="00567E3F" w:rsidRPr="00E5345E" w:rsidRDefault="00567E3F">
            <w:pPr>
              <w:pStyle w:val="Subhead2"/>
              <w:spacing w:before="0" w:after="0" w:line="360" w:lineRule="auto"/>
              <w:jc w:val="both"/>
              <w:rPr>
                <w:rFonts w:ascii="Century Gothic" w:hAnsi="Century Gothic" w:cs="Calibri"/>
                <w:b w:val="0"/>
                <w:sz w:val="20"/>
                <w:szCs w:val="20"/>
                <w:lang w:val="en-GB"/>
              </w:rPr>
            </w:pPr>
          </w:p>
        </w:tc>
      </w:tr>
      <w:tr w:rsidR="00567E3F" w:rsidRPr="005F7165" w14:paraId="0896D1DD" w14:textId="77777777" w:rsidTr="65D7C1F6">
        <w:trPr>
          <w:trHeight w:val="300"/>
        </w:trPr>
        <w:tc>
          <w:tcPr>
            <w:tcW w:w="6820" w:type="dxa"/>
            <w:gridSpan w:val="3"/>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9D9D9" w:themeFill="background1" w:themeFillShade="D9"/>
            <w:hideMark/>
          </w:tcPr>
          <w:p w14:paraId="08084844" w14:textId="77777777" w:rsidR="00567E3F" w:rsidRPr="00D56B20" w:rsidRDefault="00567E3F">
            <w:pPr>
              <w:pStyle w:val="Subhead2"/>
              <w:spacing w:before="0" w:after="0"/>
              <w:ind w:left="137" w:right="136"/>
              <w:jc w:val="both"/>
              <w:rPr>
                <w:rFonts w:ascii="Century Gothic" w:hAnsi="Century Gothic" w:cs="Calibri"/>
                <w:b w:val="0"/>
                <w:sz w:val="20"/>
                <w:szCs w:val="20"/>
                <w:lang w:val="en-GB"/>
              </w:rPr>
            </w:pPr>
            <w:r w:rsidRPr="00D56B20">
              <w:rPr>
                <w:rFonts w:ascii="Century Gothic" w:hAnsi="Century Gothic" w:cs="Calibri"/>
                <w:b w:val="0"/>
                <w:sz w:val="20"/>
                <w:szCs w:val="20"/>
              </w:rPr>
              <w:t>Have staff received appropriate training?</w:t>
            </w:r>
            <w:r w:rsidRPr="00D56B20">
              <w:rPr>
                <w:rFonts w:cs="Arial"/>
                <w:b w:val="0"/>
                <w:sz w:val="20"/>
                <w:szCs w:val="20"/>
                <w:lang w:val="en-GB"/>
              </w:rPr>
              <w:t> </w:t>
            </w:r>
            <w:r w:rsidRPr="00D56B20">
              <w:rPr>
                <w:rFonts w:ascii="Century Gothic" w:hAnsi="Century Gothic" w:cs="Calibri"/>
                <w:b w:val="0"/>
                <w:sz w:val="20"/>
                <w:szCs w:val="20"/>
                <w:lang w:val="en-GB"/>
              </w:rPr>
              <w:t> </w:t>
            </w:r>
          </w:p>
        </w:tc>
        <w:tc>
          <w:tcPr>
            <w:tcW w:w="85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0C901FD" w14:textId="77777777" w:rsidR="00567E3F" w:rsidRPr="00E5345E" w:rsidRDefault="00567E3F">
            <w:pPr>
              <w:pStyle w:val="Subhead2"/>
              <w:spacing w:before="0" w:after="0" w:line="360" w:lineRule="auto"/>
              <w:jc w:val="center"/>
              <w:rPr>
                <w:rFonts w:ascii="Century Gothic" w:hAnsi="Century Gothic" w:cs="Calibri"/>
                <w:b w:val="0"/>
                <w:sz w:val="20"/>
                <w:szCs w:val="20"/>
                <w:lang w:val="en-GB"/>
              </w:rPr>
            </w:pPr>
          </w:p>
        </w:tc>
        <w:tc>
          <w:tcPr>
            <w:tcW w:w="296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A5E23F8" w14:textId="77777777" w:rsidR="00567E3F" w:rsidRPr="00E5345E" w:rsidRDefault="00567E3F">
            <w:pPr>
              <w:pStyle w:val="Subhead2"/>
              <w:spacing w:before="0" w:after="0" w:line="360" w:lineRule="auto"/>
              <w:jc w:val="both"/>
              <w:rPr>
                <w:rFonts w:ascii="Century Gothic" w:hAnsi="Century Gothic" w:cs="Calibri"/>
                <w:b w:val="0"/>
                <w:sz w:val="20"/>
                <w:szCs w:val="20"/>
                <w:lang w:val="en-GB"/>
              </w:rPr>
            </w:pPr>
          </w:p>
        </w:tc>
      </w:tr>
      <w:tr w:rsidR="00567E3F" w:rsidRPr="005F7165" w14:paraId="7586D3EE" w14:textId="77777777" w:rsidTr="65D7C1F6">
        <w:trPr>
          <w:trHeight w:val="300"/>
        </w:trPr>
        <w:tc>
          <w:tcPr>
            <w:tcW w:w="6820" w:type="dxa"/>
            <w:gridSpan w:val="3"/>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9D9D9" w:themeFill="background1" w:themeFillShade="D9"/>
            <w:hideMark/>
          </w:tcPr>
          <w:p w14:paraId="1CFDCD00" w14:textId="77777777" w:rsidR="00567E3F" w:rsidRPr="00D56B20" w:rsidRDefault="00567E3F">
            <w:pPr>
              <w:pStyle w:val="Subhead2"/>
              <w:spacing w:before="0" w:after="0"/>
              <w:ind w:left="137" w:right="136"/>
              <w:jc w:val="both"/>
              <w:rPr>
                <w:rFonts w:ascii="Century Gothic" w:hAnsi="Century Gothic" w:cs="Calibri"/>
                <w:b w:val="0"/>
                <w:sz w:val="20"/>
                <w:szCs w:val="20"/>
                <w:lang w:val="en-GB"/>
              </w:rPr>
            </w:pPr>
            <w:r w:rsidRPr="00D56B20">
              <w:rPr>
                <w:rFonts w:ascii="Century Gothic" w:hAnsi="Century Gothic" w:cs="Calibri"/>
                <w:b w:val="0"/>
                <w:sz w:val="20"/>
                <w:szCs w:val="20"/>
              </w:rPr>
              <w:t>Has the school got a trained Prevent</w:t>
            </w:r>
            <w:r w:rsidRPr="00D56B20">
              <w:rPr>
                <w:rFonts w:cs="Arial"/>
                <w:b w:val="0"/>
                <w:sz w:val="20"/>
                <w:szCs w:val="20"/>
              </w:rPr>
              <w:t> </w:t>
            </w:r>
            <w:r w:rsidRPr="00D56B20">
              <w:rPr>
                <w:rFonts w:ascii="Century Gothic" w:hAnsi="Century Gothic" w:cs="Calibri"/>
                <w:b w:val="0"/>
                <w:sz w:val="20"/>
                <w:szCs w:val="20"/>
              </w:rPr>
              <w:t>lead?</w:t>
            </w:r>
            <w:r w:rsidRPr="00D56B20">
              <w:rPr>
                <w:rFonts w:cs="Arial"/>
                <w:b w:val="0"/>
                <w:sz w:val="20"/>
                <w:szCs w:val="20"/>
                <w:lang w:val="en-GB"/>
              </w:rPr>
              <w:t> </w:t>
            </w:r>
            <w:r w:rsidRPr="00D56B20">
              <w:rPr>
                <w:rFonts w:ascii="Century Gothic" w:hAnsi="Century Gothic" w:cs="Calibri"/>
                <w:b w:val="0"/>
                <w:sz w:val="20"/>
                <w:szCs w:val="20"/>
                <w:lang w:val="en-GB"/>
              </w:rPr>
              <w:t> </w:t>
            </w:r>
          </w:p>
        </w:tc>
        <w:tc>
          <w:tcPr>
            <w:tcW w:w="85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FAE37F0" w14:textId="77777777" w:rsidR="00567E3F" w:rsidRPr="00E5345E" w:rsidRDefault="00567E3F">
            <w:pPr>
              <w:pStyle w:val="Subhead2"/>
              <w:spacing w:before="0" w:after="0" w:line="360" w:lineRule="auto"/>
              <w:jc w:val="center"/>
              <w:rPr>
                <w:rFonts w:ascii="Century Gothic" w:hAnsi="Century Gothic" w:cs="Calibri"/>
                <w:b w:val="0"/>
                <w:sz w:val="20"/>
                <w:szCs w:val="20"/>
                <w:lang w:val="en-GB"/>
              </w:rPr>
            </w:pPr>
          </w:p>
        </w:tc>
        <w:tc>
          <w:tcPr>
            <w:tcW w:w="296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9A4E234" w14:textId="77777777" w:rsidR="00567E3F" w:rsidRPr="00E5345E" w:rsidRDefault="00567E3F">
            <w:pPr>
              <w:pStyle w:val="Subhead2"/>
              <w:spacing w:before="0" w:after="0" w:line="360" w:lineRule="auto"/>
              <w:jc w:val="both"/>
              <w:rPr>
                <w:rFonts w:ascii="Century Gothic" w:hAnsi="Century Gothic" w:cs="Calibri"/>
                <w:b w:val="0"/>
                <w:sz w:val="20"/>
                <w:szCs w:val="20"/>
                <w:lang w:val="en-GB"/>
              </w:rPr>
            </w:pPr>
          </w:p>
        </w:tc>
      </w:tr>
      <w:tr w:rsidR="00567E3F" w:rsidRPr="005F7165" w14:paraId="4907C1AF" w14:textId="77777777" w:rsidTr="65D7C1F6">
        <w:trPr>
          <w:trHeight w:val="300"/>
        </w:trPr>
        <w:tc>
          <w:tcPr>
            <w:tcW w:w="6820" w:type="dxa"/>
            <w:gridSpan w:val="3"/>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9D9D9" w:themeFill="background1" w:themeFillShade="D9"/>
            <w:hideMark/>
          </w:tcPr>
          <w:p w14:paraId="507D5901" w14:textId="77777777" w:rsidR="00567E3F" w:rsidRPr="00D56B20" w:rsidRDefault="00567E3F">
            <w:pPr>
              <w:pStyle w:val="Subhead2"/>
              <w:spacing w:before="0" w:after="0"/>
              <w:ind w:left="137" w:right="136"/>
              <w:jc w:val="both"/>
              <w:rPr>
                <w:rFonts w:ascii="Century Gothic" w:hAnsi="Century Gothic" w:cs="Calibri"/>
                <w:b w:val="0"/>
                <w:sz w:val="20"/>
                <w:szCs w:val="20"/>
                <w:lang w:val="en-GB"/>
              </w:rPr>
            </w:pPr>
            <w:r w:rsidRPr="00D56B20">
              <w:rPr>
                <w:rFonts w:ascii="Century Gothic" w:hAnsi="Century Gothic" w:cs="Calibri"/>
                <w:b w:val="0"/>
                <w:sz w:val="20"/>
                <w:szCs w:val="20"/>
              </w:rPr>
              <w:t>Do staff know who to discuss concerns with? (DSL)</w:t>
            </w:r>
            <w:r w:rsidRPr="00D56B20">
              <w:rPr>
                <w:rFonts w:cs="Arial"/>
                <w:b w:val="0"/>
                <w:sz w:val="20"/>
                <w:szCs w:val="20"/>
                <w:lang w:val="en-GB"/>
              </w:rPr>
              <w:t> </w:t>
            </w:r>
            <w:r w:rsidRPr="00D56B20">
              <w:rPr>
                <w:rFonts w:ascii="Century Gothic" w:hAnsi="Century Gothic" w:cs="Calibri"/>
                <w:b w:val="0"/>
                <w:sz w:val="20"/>
                <w:szCs w:val="20"/>
                <w:lang w:val="en-GB"/>
              </w:rPr>
              <w:t> </w:t>
            </w:r>
          </w:p>
        </w:tc>
        <w:tc>
          <w:tcPr>
            <w:tcW w:w="85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3CC6BD4" w14:textId="77777777" w:rsidR="00567E3F" w:rsidRPr="00E5345E" w:rsidRDefault="00567E3F">
            <w:pPr>
              <w:pStyle w:val="Subhead2"/>
              <w:spacing w:before="0" w:after="0" w:line="360" w:lineRule="auto"/>
              <w:jc w:val="center"/>
              <w:rPr>
                <w:rFonts w:ascii="Century Gothic" w:hAnsi="Century Gothic" w:cs="Calibri"/>
                <w:b w:val="0"/>
                <w:sz w:val="20"/>
                <w:szCs w:val="20"/>
                <w:lang w:val="en-GB"/>
              </w:rPr>
            </w:pPr>
          </w:p>
        </w:tc>
        <w:tc>
          <w:tcPr>
            <w:tcW w:w="296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4519683" w14:textId="77777777" w:rsidR="00567E3F" w:rsidRPr="00E5345E" w:rsidRDefault="00567E3F">
            <w:pPr>
              <w:pStyle w:val="Subhead2"/>
              <w:spacing w:before="0" w:after="0" w:line="360" w:lineRule="auto"/>
              <w:jc w:val="both"/>
              <w:rPr>
                <w:rFonts w:ascii="Century Gothic" w:hAnsi="Century Gothic" w:cs="Calibri"/>
                <w:b w:val="0"/>
                <w:sz w:val="20"/>
                <w:szCs w:val="20"/>
                <w:lang w:val="en-GB"/>
              </w:rPr>
            </w:pPr>
          </w:p>
        </w:tc>
      </w:tr>
      <w:tr w:rsidR="00567E3F" w:rsidRPr="005F7165" w14:paraId="668048F8" w14:textId="77777777" w:rsidTr="65D7C1F6">
        <w:trPr>
          <w:trHeight w:val="300"/>
        </w:trPr>
        <w:tc>
          <w:tcPr>
            <w:tcW w:w="6820" w:type="dxa"/>
            <w:gridSpan w:val="3"/>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9D9D9" w:themeFill="background1" w:themeFillShade="D9"/>
            <w:hideMark/>
          </w:tcPr>
          <w:p w14:paraId="499E22DA" w14:textId="77777777" w:rsidR="00567E3F" w:rsidRPr="00D56B20" w:rsidRDefault="00567E3F">
            <w:pPr>
              <w:pStyle w:val="Subhead2"/>
              <w:spacing w:before="0" w:after="0"/>
              <w:ind w:left="137" w:right="136"/>
              <w:jc w:val="both"/>
              <w:rPr>
                <w:rFonts w:ascii="Century Gothic" w:hAnsi="Century Gothic" w:cs="Calibri"/>
                <w:b w:val="0"/>
                <w:sz w:val="20"/>
                <w:szCs w:val="20"/>
                <w:lang w:val="en-GB"/>
              </w:rPr>
            </w:pPr>
            <w:r w:rsidRPr="00D56B20">
              <w:rPr>
                <w:rFonts w:ascii="Century Gothic" w:hAnsi="Century Gothic" w:cs="Calibri"/>
                <w:b w:val="0"/>
                <w:sz w:val="20"/>
                <w:szCs w:val="20"/>
              </w:rPr>
              <w:t>Is suitable filtering of the internet in place?</w:t>
            </w:r>
            <w:r w:rsidRPr="00D56B20">
              <w:rPr>
                <w:rFonts w:cs="Arial"/>
                <w:b w:val="0"/>
                <w:sz w:val="20"/>
                <w:szCs w:val="20"/>
                <w:lang w:val="en-GB"/>
              </w:rPr>
              <w:t> </w:t>
            </w:r>
            <w:r w:rsidRPr="00D56B20">
              <w:rPr>
                <w:rFonts w:ascii="Century Gothic" w:hAnsi="Century Gothic" w:cs="Calibri"/>
                <w:b w:val="0"/>
                <w:sz w:val="20"/>
                <w:szCs w:val="20"/>
                <w:lang w:val="en-GB"/>
              </w:rPr>
              <w:t> </w:t>
            </w:r>
          </w:p>
        </w:tc>
        <w:tc>
          <w:tcPr>
            <w:tcW w:w="85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2ABDB96" w14:textId="77777777" w:rsidR="00567E3F" w:rsidRPr="00E5345E" w:rsidRDefault="00567E3F">
            <w:pPr>
              <w:pStyle w:val="Subhead2"/>
              <w:spacing w:before="0" w:after="0" w:line="360" w:lineRule="auto"/>
              <w:jc w:val="center"/>
              <w:rPr>
                <w:rFonts w:ascii="Century Gothic" w:hAnsi="Century Gothic" w:cs="Calibri"/>
                <w:b w:val="0"/>
                <w:sz w:val="20"/>
                <w:szCs w:val="20"/>
                <w:lang w:val="en-GB"/>
              </w:rPr>
            </w:pPr>
          </w:p>
        </w:tc>
        <w:tc>
          <w:tcPr>
            <w:tcW w:w="296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613F3E4" w14:textId="77777777" w:rsidR="00567E3F" w:rsidRPr="00E5345E" w:rsidRDefault="00567E3F">
            <w:pPr>
              <w:pStyle w:val="Subhead2"/>
              <w:spacing w:before="0" w:after="0" w:line="360" w:lineRule="auto"/>
              <w:jc w:val="both"/>
              <w:rPr>
                <w:rFonts w:ascii="Century Gothic" w:hAnsi="Century Gothic" w:cs="Calibri"/>
                <w:b w:val="0"/>
                <w:sz w:val="20"/>
                <w:szCs w:val="20"/>
                <w:lang w:val="en-GB"/>
              </w:rPr>
            </w:pPr>
          </w:p>
        </w:tc>
      </w:tr>
      <w:tr w:rsidR="00567E3F" w:rsidRPr="005F7165" w14:paraId="51C59905" w14:textId="77777777" w:rsidTr="65D7C1F6">
        <w:trPr>
          <w:trHeight w:val="300"/>
        </w:trPr>
        <w:tc>
          <w:tcPr>
            <w:tcW w:w="6820" w:type="dxa"/>
            <w:gridSpan w:val="3"/>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9D9D9" w:themeFill="background1" w:themeFillShade="D9"/>
            <w:hideMark/>
          </w:tcPr>
          <w:p w14:paraId="627C3572" w14:textId="77777777" w:rsidR="00567E3F" w:rsidRPr="00D56B20" w:rsidRDefault="00567E3F">
            <w:pPr>
              <w:pStyle w:val="Subhead2"/>
              <w:spacing w:before="0" w:after="0"/>
              <w:ind w:left="137" w:right="136"/>
              <w:jc w:val="both"/>
              <w:rPr>
                <w:rFonts w:ascii="Century Gothic" w:hAnsi="Century Gothic" w:cs="Calibri"/>
                <w:b w:val="0"/>
                <w:sz w:val="20"/>
                <w:szCs w:val="20"/>
                <w:lang w:val="en-GB"/>
              </w:rPr>
            </w:pPr>
            <w:r w:rsidRPr="00D56B20">
              <w:rPr>
                <w:rFonts w:ascii="Century Gothic" w:hAnsi="Century Gothic" w:cs="Calibri"/>
                <w:b w:val="0"/>
                <w:sz w:val="20"/>
                <w:szCs w:val="20"/>
              </w:rPr>
              <w:t>Do children know who to talk to about their concerns?</w:t>
            </w:r>
            <w:r w:rsidRPr="00D56B20">
              <w:rPr>
                <w:rFonts w:cs="Arial"/>
                <w:b w:val="0"/>
                <w:sz w:val="20"/>
                <w:szCs w:val="20"/>
              </w:rPr>
              <w:t> </w:t>
            </w:r>
            <w:r w:rsidRPr="00D56B20">
              <w:rPr>
                <w:rFonts w:cs="Arial"/>
                <w:b w:val="0"/>
                <w:sz w:val="20"/>
                <w:szCs w:val="20"/>
                <w:lang w:val="en-GB"/>
              </w:rPr>
              <w:t> </w:t>
            </w:r>
            <w:r w:rsidRPr="00D56B20">
              <w:rPr>
                <w:rFonts w:ascii="Century Gothic" w:hAnsi="Century Gothic" w:cs="Calibri"/>
                <w:b w:val="0"/>
                <w:sz w:val="20"/>
                <w:szCs w:val="20"/>
                <w:lang w:val="en-GB"/>
              </w:rPr>
              <w:t> </w:t>
            </w:r>
          </w:p>
        </w:tc>
        <w:tc>
          <w:tcPr>
            <w:tcW w:w="85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21B5112" w14:textId="77777777" w:rsidR="00567E3F" w:rsidRPr="00E5345E" w:rsidRDefault="00567E3F">
            <w:pPr>
              <w:pStyle w:val="Subhead2"/>
              <w:spacing w:before="0" w:after="0" w:line="360" w:lineRule="auto"/>
              <w:jc w:val="center"/>
              <w:rPr>
                <w:rFonts w:ascii="Century Gothic" w:hAnsi="Century Gothic" w:cs="Calibri"/>
                <w:b w:val="0"/>
                <w:sz w:val="20"/>
                <w:szCs w:val="20"/>
                <w:lang w:val="en-GB"/>
              </w:rPr>
            </w:pPr>
          </w:p>
        </w:tc>
        <w:tc>
          <w:tcPr>
            <w:tcW w:w="296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D0206A3" w14:textId="77777777" w:rsidR="00567E3F" w:rsidRPr="00E5345E" w:rsidRDefault="00567E3F">
            <w:pPr>
              <w:pStyle w:val="Subhead2"/>
              <w:spacing w:before="0" w:after="0" w:line="360" w:lineRule="auto"/>
              <w:jc w:val="both"/>
              <w:rPr>
                <w:rFonts w:ascii="Century Gothic" w:hAnsi="Century Gothic" w:cs="Calibri"/>
                <w:b w:val="0"/>
                <w:sz w:val="20"/>
                <w:szCs w:val="20"/>
                <w:lang w:val="en-GB"/>
              </w:rPr>
            </w:pPr>
          </w:p>
        </w:tc>
      </w:tr>
      <w:tr w:rsidR="00567E3F" w:rsidRPr="005F7165" w14:paraId="3E41A273" w14:textId="77777777" w:rsidTr="65D7C1F6">
        <w:trPr>
          <w:trHeight w:val="300"/>
        </w:trPr>
        <w:tc>
          <w:tcPr>
            <w:tcW w:w="6820" w:type="dxa"/>
            <w:gridSpan w:val="3"/>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9D9D9" w:themeFill="background1" w:themeFillShade="D9"/>
            <w:hideMark/>
          </w:tcPr>
          <w:p w14:paraId="248C2DC2" w14:textId="77777777" w:rsidR="00567E3F" w:rsidRPr="00D56B20" w:rsidRDefault="00567E3F">
            <w:pPr>
              <w:pStyle w:val="Subhead2"/>
              <w:spacing w:before="0" w:after="0"/>
              <w:ind w:left="137" w:right="136"/>
              <w:jc w:val="both"/>
              <w:rPr>
                <w:rFonts w:ascii="Century Gothic" w:hAnsi="Century Gothic" w:cs="Calibri"/>
                <w:b w:val="0"/>
                <w:sz w:val="20"/>
                <w:szCs w:val="20"/>
                <w:lang w:val="en-GB"/>
              </w:rPr>
            </w:pPr>
            <w:r w:rsidRPr="00D56B20">
              <w:rPr>
                <w:rFonts w:ascii="Century Gothic" w:hAnsi="Century Gothic" w:cs="Calibri"/>
                <w:b w:val="0"/>
                <w:sz w:val="20"/>
                <w:szCs w:val="20"/>
              </w:rPr>
              <w:t>Are there opportunities for children to learn about radicalisation and extremism?</w:t>
            </w:r>
            <w:r w:rsidRPr="00D56B20">
              <w:rPr>
                <w:rFonts w:cs="Arial"/>
                <w:b w:val="0"/>
                <w:sz w:val="20"/>
                <w:szCs w:val="20"/>
                <w:lang w:val="en-GB"/>
              </w:rPr>
              <w:t> </w:t>
            </w:r>
            <w:r w:rsidRPr="00D56B20">
              <w:rPr>
                <w:rFonts w:ascii="Century Gothic" w:hAnsi="Century Gothic" w:cs="Calibri"/>
                <w:b w:val="0"/>
                <w:sz w:val="20"/>
                <w:szCs w:val="20"/>
                <w:lang w:val="en-GB"/>
              </w:rPr>
              <w:t> </w:t>
            </w:r>
          </w:p>
        </w:tc>
        <w:tc>
          <w:tcPr>
            <w:tcW w:w="85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0C43642" w14:textId="77777777" w:rsidR="00567E3F" w:rsidRPr="00E5345E" w:rsidRDefault="00567E3F">
            <w:pPr>
              <w:pStyle w:val="Subhead2"/>
              <w:spacing w:before="0" w:after="0" w:line="360" w:lineRule="auto"/>
              <w:jc w:val="center"/>
              <w:rPr>
                <w:rFonts w:ascii="Century Gothic" w:hAnsi="Century Gothic" w:cs="Calibri"/>
                <w:b w:val="0"/>
                <w:sz w:val="20"/>
                <w:szCs w:val="20"/>
                <w:lang w:val="en-GB"/>
              </w:rPr>
            </w:pPr>
          </w:p>
        </w:tc>
        <w:tc>
          <w:tcPr>
            <w:tcW w:w="296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2624017" w14:textId="77777777" w:rsidR="00567E3F" w:rsidRPr="00E5345E" w:rsidRDefault="00567E3F">
            <w:pPr>
              <w:pStyle w:val="Subhead2"/>
              <w:spacing w:before="0" w:after="0" w:line="360" w:lineRule="auto"/>
              <w:jc w:val="both"/>
              <w:rPr>
                <w:rFonts w:ascii="Century Gothic" w:hAnsi="Century Gothic" w:cs="Calibri"/>
                <w:b w:val="0"/>
                <w:sz w:val="20"/>
                <w:szCs w:val="20"/>
                <w:lang w:val="en-GB"/>
              </w:rPr>
            </w:pPr>
          </w:p>
        </w:tc>
      </w:tr>
      <w:tr w:rsidR="00567E3F" w:rsidRPr="005F7165" w14:paraId="531F7DDA" w14:textId="77777777" w:rsidTr="65D7C1F6">
        <w:trPr>
          <w:trHeight w:val="300"/>
        </w:trPr>
        <w:tc>
          <w:tcPr>
            <w:tcW w:w="6820" w:type="dxa"/>
            <w:gridSpan w:val="3"/>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9D9D9" w:themeFill="background1" w:themeFillShade="D9"/>
            <w:hideMark/>
          </w:tcPr>
          <w:p w14:paraId="7701E56C" w14:textId="77777777" w:rsidR="00567E3F" w:rsidRPr="00D56B20" w:rsidRDefault="00567E3F">
            <w:pPr>
              <w:pStyle w:val="Subhead2"/>
              <w:spacing w:before="0" w:after="0"/>
              <w:ind w:left="137" w:right="136"/>
              <w:jc w:val="both"/>
              <w:rPr>
                <w:rFonts w:ascii="Century Gothic" w:hAnsi="Century Gothic" w:cs="Calibri"/>
                <w:b w:val="0"/>
                <w:sz w:val="20"/>
                <w:szCs w:val="20"/>
                <w:lang w:val="en-GB"/>
              </w:rPr>
            </w:pPr>
            <w:r w:rsidRPr="00D56B20">
              <w:rPr>
                <w:rFonts w:ascii="Century Gothic" w:hAnsi="Century Gothic" w:cs="Calibri"/>
                <w:b w:val="0"/>
                <w:sz w:val="20"/>
                <w:szCs w:val="20"/>
              </w:rPr>
              <w:t>Have any cases been reported?</w:t>
            </w:r>
            <w:r w:rsidRPr="00D56B20">
              <w:rPr>
                <w:rFonts w:cs="Arial"/>
                <w:b w:val="0"/>
                <w:sz w:val="20"/>
                <w:szCs w:val="20"/>
                <w:lang w:val="en-GB"/>
              </w:rPr>
              <w:t> </w:t>
            </w:r>
            <w:r w:rsidRPr="00D56B20">
              <w:rPr>
                <w:rFonts w:ascii="Century Gothic" w:hAnsi="Century Gothic" w:cs="Calibri"/>
                <w:b w:val="0"/>
                <w:sz w:val="20"/>
                <w:szCs w:val="20"/>
                <w:lang w:val="en-GB"/>
              </w:rPr>
              <w:t> </w:t>
            </w:r>
          </w:p>
        </w:tc>
        <w:tc>
          <w:tcPr>
            <w:tcW w:w="85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ECB63A9" w14:textId="77777777" w:rsidR="00567E3F" w:rsidRPr="00E5345E" w:rsidRDefault="00567E3F">
            <w:pPr>
              <w:pStyle w:val="Subhead2"/>
              <w:spacing w:before="0" w:after="0" w:line="360" w:lineRule="auto"/>
              <w:jc w:val="center"/>
              <w:rPr>
                <w:rFonts w:ascii="Century Gothic" w:hAnsi="Century Gothic" w:cs="Calibri"/>
                <w:b w:val="0"/>
                <w:sz w:val="20"/>
                <w:szCs w:val="20"/>
                <w:lang w:val="en-GB"/>
              </w:rPr>
            </w:pPr>
          </w:p>
        </w:tc>
        <w:tc>
          <w:tcPr>
            <w:tcW w:w="296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BBB14F2" w14:textId="77777777" w:rsidR="00567E3F" w:rsidRPr="00E5345E" w:rsidRDefault="00567E3F">
            <w:pPr>
              <w:pStyle w:val="Subhead2"/>
              <w:spacing w:before="0" w:after="0" w:line="360" w:lineRule="auto"/>
              <w:jc w:val="both"/>
              <w:rPr>
                <w:rFonts w:ascii="Century Gothic" w:hAnsi="Century Gothic" w:cs="Calibri"/>
                <w:b w:val="0"/>
                <w:sz w:val="20"/>
                <w:szCs w:val="20"/>
                <w:lang w:val="en-GB"/>
              </w:rPr>
            </w:pPr>
          </w:p>
        </w:tc>
      </w:tr>
      <w:tr w:rsidR="00567E3F" w:rsidRPr="005F7165" w14:paraId="0A219FCA" w14:textId="77777777" w:rsidTr="65D7C1F6">
        <w:trPr>
          <w:trHeight w:val="419"/>
        </w:trPr>
        <w:tc>
          <w:tcPr>
            <w:tcW w:w="6820" w:type="dxa"/>
            <w:gridSpan w:val="3"/>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9D9D9" w:themeFill="background1" w:themeFillShade="D9"/>
            <w:hideMark/>
          </w:tcPr>
          <w:p w14:paraId="7A2BEA6F" w14:textId="77777777" w:rsidR="00567E3F" w:rsidRPr="00D56B20" w:rsidRDefault="00567E3F">
            <w:pPr>
              <w:pStyle w:val="Subhead2"/>
              <w:spacing w:before="0" w:after="0"/>
              <w:ind w:left="137" w:right="136"/>
              <w:jc w:val="both"/>
              <w:rPr>
                <w:rFonts w:ascii="Century Gothic" w:hAnsi="Century Gothic" w:cs="Calibri"/>
                <w:b w:val="0"/>
                <w:sz w:val="20"/>
                <w:szCs w:val="20"/>
                <w:lang w:val="en-GB"/>
              </w:rPr>
            </w:pPr>
            <w:r w:rsidRPr="00D56B20">
              <w:rPr>
                <w:rFonts w:ascii="Century Gothic" w:hAnsi="Century Gothic" w:cs="Calibri"/>
                <w:b w:val="0"/>
                <w:sz w:val="20"/>
                <w:szCs w:val="20"/>
              </w:rPr>
              <w:t>Are individual pupils risk assessed?</w:t>
            </w:r>
            <w:r w:rsidRPr="00D56B20">
              <w:rPr>
                <w:rFonts w:cs="Arial"/>
                <w:b w:val="0"/>
                <w:sz w:val="20"/>
                <w:szCs w:val="20"/>
                <w:lang w:val="en-GB"/>
              </w:rPr>
              <w:t> </w:t>
            </w:r>
            <w:r w:rsidRPr="00D56B20">
              <w:rPr>
                <w:rFonts w:ascii="Century Gothic" w:hAnsi="Century Gothic" w:cs="Calibri"/>
                <w:b w:val="0"/>
                <w:sz w:val="20"/>
                <w:szCs w:val="20"/>
                <w:lang w:val="en-GB"/>
              </w:rPr>
              <w:t> </w:t>
            </w:r>
          </w:p>
        </w:tc>
        <w:tc>
          <w:tcPr>
            <w:tcW w:w="85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1CDA727" w14:textId="77777777" w:rsidR="00567E3F" w:rsidRPr="00E5345E" w:rsidRDefault="00567E3F">
            <w:pPr>
              <w:pStyle w:val="Subhead2"/>
              <w:spacing w:before="0" w:after="0" w:line="360" w:lineRule="auto"/>
              <w:jc w:val="center"/>
              <w:rPr>
                <w:rFonts w:ascii="Century Gothic" w:hAnsi="Century Gothic" w:cs="Calibri"/>
                <w:b w:val="0"/>
                <w:sz w:val="20"/>
                <w:szCs w:val="20"/>
                <w:lang w:val="en-GB"/>
              </w:rPr>
            </w:pPr>
          </w:p>
        </w:tc>
        <w:tc>
          <w:tcPr>
            <w:tcW w:w="296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9923C57" w14:textId="77777777" w:rsidR="00567E3F" w:rsidRPr="00E5345E" w:rsidRDefault="00567E3F">
            <w:pPr>
              <w:pStyle w:val="Subhead2"/>
              <w:spacing w:before="0" w:after="0" w:line="360" w:lineRule="auto"/>
              <w:jc w:val="both"/>
              <w:rPr>
                <w:rFonts w:ascii="Century Gothic" w:hAnsi="Century Gothic" w:cs="Calibri"/>
                <w:b w:val="0"/>
                <w:sz w:val="20"/>
                <w:szCs w:val="20"/>
                <w:lang w:val="en-GB"/>
              </w:rPr>
            </w:pPr>
          </w:p>
        </w:tc>
      </w:tr>
      <w:tr w:rsidR="00567E3F" w:rsidRPr="005F7165" w14:paraId="55DFC2E5" w14:textId="77777777" w:rsidTr="65D7C1F6">
        <w:trPr>
          <w:trHeight w:val="300"/>
        </w:trPr>
        <w:tc>
          <w:tcPr>
            <w:tcW w:w="6820" w:type="dxa"/>
            <w:gridSpan w:val="3"/>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9D9D9" w:themeFill="background1" w:themeFillShade="D9"/>
            <w:hideMark/>
          </w:tcPr>
          <w:p w14:paraId="46FBCC1E" w14:textId="77777777" w:rsidR="00567E3F" w:rsidRPr="00D56B20" w:rsidRDefault="00567E3F">
            <w:pPr>
              <w:pStyle w:val="Subhead2"/>
              <w:spacing w:before="0" w:after="0"/>
              <w:ind w:left="137" w:right="136"/>
              <w:jc w:val="both"/>
              <w:rPr>
                <w:rFonts w:ascii="Century Gothic" w:hAnsi="Century Gothic" w:cs="Calibri"/>
                <w:b w:val="0"/>
                <w:sz w:val="20"/>
                <w:szCs w:val="20"/>
                <w:lang w:val="en-GB"/>
              </w:rPr>
            </w:pPr>
            <w:r w:rsidRPr="00D56B20">
              <w:rPr>
                <w:rFonts w:ascii="Century Gothic" w:hAnsi="Century Gothic" w:cs="Calibri"/>
                <w:b w:val="0"/>
                <w:sz w:val="20"/>
                <w:szCs w:val="20"/>
              </w:rPr>
              <w:t>What factors make the school community potentially vulnerable to being radicalised?</w:t>
            </w:r>
            <w:r w:rsidRPr="00D56B20">
              <w:rPr>
                <w:rFonts w:cs="Arial"/>
                <w:b w:val="0"/>
                <w:sz w:val="20"/>
                <w:szCs w:val="20"/>
                <w:lang w:val="en-GB"/>
              </w:rPr>
              <w:t> </w:t>
            </w:r>
            <w:r w:rsidRPr="00D56B20">
              <w:rPr>
                <w:rFonts w:ascii="Century Gothic" w:hAnsi="Century Gothic" w:cs="Calibri"/>
                <w:b w:val="0"/>
                <w:sz w:val="20"/>
                <w:szCs w:val="20"/>
                <w:lang w:val="en-GB"/>
              </w:rPr>
              <w:t> </w:t>
            </w:r>
          </w:p>
          <w:p w14:paraId="44D27C88" w14:textId="77777777" w:rsidR="00567E3F" w:rsidRPr="00D56B20" w:rsidRDefault="00567E3F">
            <w:pPr>
              <w:pStyle w:val="Subhead2"/>
              <w:spacing w:before="0" w:after="0"/>
              <w:ind w:left="137" w:right="136"/>
              <w:jc w:val="both"/>
              <w:rPr>
                <w:rFonts w:ascii="Century Gothic" w:hAnsi="Century Gothic" w:cs="Calibri"/>
                <w:b w:val="0"/>
                <w:sz w:val="20"/>
                <w:szCs w:val="20"/>
                <w:lang w:val="en-GB"/>
              </w:rPr>
            </w:pPr>
            <w:r w:rsidRPr="00D56B20">
              <w:rPr>
                <w:rFonts w:ascii="Century Gothic" w:hAnsi="Century Gothic" w:cs="Calibri"/>
                <w:b w:val="0"/>
                <w:sz w:val="20"/>
                <w:szCs w:val="20"/>
              </w:rPr>
              <w:t>(eg, EDL local base, extreme religious views promoted locally, tensions between local communities, promotion of radical websites by some pupils/parents)</w:t>
            </w:r>
            <w:r w:rsidRPr="00D56B20">
              <w:rPr>
                <w:rFonts w:cs="Arial"/>
                <w:b w:val="0"/>
                <w:sz w:val="20"/>
                <w:szCs w:val="20"/>
                <w:lang w:val="en-GB"/>
              </w:rPr>
              <w:t> </w:t>
            </w:r>
            <w:r w:rsidRPr="00D56B20">
              <w:rPr>
                <w:rFonts w:ascii="Century Gothic" w:hAnsi="Century Gothic" w:cs="Calibri"/>
                <w:b w:val="0"/>
                <w:sz w:val="20"/>
                <w:szCs w:val="20"/>
                <w:lang w:val="en-GB"/>
              </w:rPr>
              <w:t> </w:t>
            </w:r>
          </w:p>
        </w:tc>
        <w:tc>
          <w:tcPr>
            <w:tcW w:w="3812" w:type="dxa"/>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A003AE1" w14:textId="77777777" w:rsidR="00567E3F" w:rsidRPr="00E5345E" w:rsidRDefault="00567E3F">
            <w:pPr>
              <w:pStyle w:val="Subhead2"/>
              <w:spacing w:before="0" w:after="0" w:line="360" w:lineRule="auto"/>
              <w:jc w:val="both"/>
              <w:rPr>
                <w:rFonts w:ascii="Century Gothic" w:hAnsi="Century Gothic" w:cs="Calibri"/>
                <w:b w:val="0"/>
                <w:sz w:val="20"/>
                <w:szCs w:val="20"/>
                <w:lang w:val="en-GB"/>
              </w:rPr>
            </w:pPr>
          </w:p>
        </w:tc>
      </w:tr>
      <w:tr w:rsidR="00567E3F" w:rsidRPr="005F7165" w14:paraId="60EE023F" w14:textId="77777777" w:rsidTr="65D7C1F6">
        <w:trPr>
          <w:trHeight w:val="367"/>
        </w:trPr>
        <w:tc>
          <w:tcPr>
            <w:tcW w:w="10632" w:type="dxa"/>
            <w:gridSpan w:val="5"/>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5C95265F" w14:textId="29289A03" w:rsidR="00567E3F" w:rsidRPr="00D56B20" w:rsidRDefault="00567E3F">
            <w:pPr>
              <w:pStyle w:val="Subhead2"/>
              <w:spacing w:before="0" w:after="0" w:line="360" w:lineRule="auto"/>
              <w:jc w:val="both"/>
              <w:rPr>
                <w:rFonts w:ascii="Century Gothic" w:hAnsi="Century Gothic" w:cs="Calibri"/>
                <w:b w:val="0"/>
                <w:i/>
                <w:iCs/>
                <w:sz w:val="20"/>
                <w:szCs w:val="20"/>
                <w:lang w:val="en-GB"/>
              </w:rPr>
            </w:pPr>
            <w:r w:rsidRPr="00D56B20">
              <w:rPr>
                <w:rFonts w:ascii="Century Gothic" w:hAnsi="Century Gothic" w:cs="Calibri"/>
                <w:b w:val="0"/>
                <w:i/>
                <w:iCs/>
                <w:sz w:val="20"/>
                <w:szCs w:val="20"/>
              </w:rPr>
              <w:t>Comment on the school’s community, locality and relevant history</w:t>
            </w:r>
            <w:r w:rsidRPr="00D56B20">
              <w:rPr>
                <w:rFonts w:cs="Arial"/>
                <w:b w:val="0"/>
                <w:i/>
                <w:iCs/>
                <w:sz w:val="20"/>
                <w:szCs w:val="20"/>
                <w:lang w:val="en-GB"/>
              </w:rPr>
              <w:t> </w:t>
            </w:r>
            <w:r w:rsidRPr="00D56B20">
              <w:rPr>
                <w:rFonts w:ascii="Century Gothic" w:hAnsi="Century Gothic" w:cs="Calibri"/>
                <w:b w:val="0"/>
                <w:i/>
                <w:iCs/>
                <w:sz w:val="20"/>
                <w:szCs w:val="20"/>
                <w:lang w:val="en-GB"/>
              </w:rPr>
              <w:t> </w:t>
            </w:r>
          </w:p>
        </w:tc>
      </w:tr>
      <w:tr w:rsidR="00567E3F" w:rsidRPr="005F7165" w14:paraId="4B5D12FA" w14:textId="77777777" w:rsidTr="65D7C1F6">
        <w:trPr>
          <w:trHeight w:val="300"/>
        </w:trPr>
        <w:tc>
          <w:tcPr>
            <w:tcW w:w="206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9D9D9" w:themeFill="background1" w:themeFillShade="D9"/>
            <w:hideMark/>
          </w:tcPr>
          <w:p w14:paraId="25D90EC5" w14:textId="77777777" w:rsidR="00567E3F" w:rsidRPr="00D56B20" w:rsidRDefault="00567E3F">
            <w:pPr>
              <w:pStyle w:val="Subhead2"/>
              <w:spacing w:before="0" w:after="0" w:line="360" w:lineRule="auto"/>
              <w:jc w:val="both"/>
              <w:rPr>
                <w:rFonts w:ascii="Century Gothic" w:hAnsi="Century Gothic" w:cs="Calibri"/>
                <w:b w:val="0"/>
                <w:sz w:val="20"/>
                <w:szCs w:val="20"/>
                <w:lang w:val="en-GB"/>
              </w:rPr>
            </w:pPr>
            <w:r w:rsidRPr="00D56B20">
              <w:rPr>
                <w:rFonts w:ascii="Century Gothic" w:hAnsi="Century Gothic" w:cs="Calibri"/>
                <w:b w:val="0"/>
                <w:sz w:val="20"/>
                <w:szCs w:val="20"/>
              </w:rPr>
              <w:t>Risk evaluation</w:t>
            </w:r>
            <w:r w:rsidRPr="00D56B20">
              <w:rPr>
                <w:rFonts w:cs="Arial"/>
                <w:b w:val="0"/>
                <w:sz w:val="20"/>
                <w:szCs w:val="20"/>
                <w:lang w:val="en-GB"/>
              </w:rPr>
              <w:t> </w:t>
            </w:r>
            <w:r w:rsidRPr="00D56B20">
              <w:rPr>
                <w:rFonts w:ascii="Century Gothic" w:hAnsi="Century Gothic" w:cs="Calibri"/>
                <w:b w:val="0"/>
                <w:sz w:val="20"/>
                <w:szCs w:val="20"/>
                <w:lang w:val="en-GB"/>
              </w:rPr>
              <w:t> </w:t>
            </w:r>
          </w:p>
        </w:tc>
        <w:tc>
          <w:tcPr>
            <w:tcW w:w="1903"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765B9E67" w14:textId="59E1F0E9" w:rsidR="00567E3F" w:rsidRPr="00E5345E" w:rsidRDefault="0846AB7F" w:rsidP="65D7C1F6">
            <w:pPr>
              <w:pStyle w:val="Subhead2"/>
              <w:spacing w:before="0" w:after="0"/>
              <w:rPr>
                <w:rFonts w:ascii="Century Gothic" w:hAnsi="Century Gothic" w:cs="Calibri"/>
                <w:b w:val="0"/>
                <w:sz w:val="20"/>
                <w:szCs w:val="20"/>
                <w:lang w:val="en-GB"/>
              </w:rPr>
            </w:pPr>
            <w:r w:rsidRPr="65D7C1F6">
              <w:rPr>
                <w:rFonts w:ascii="Century Gothic" w:hAnsi="Century Gothic" w:cs="Calibri"/>
                <w:b w:val="0"/>
                <w:sz w:val="20"/>
                <w:szCs w:val="20"/>
              </w:rPr>
              <w:t>Evaluate as one of:</w:t>
            </w:r>
            <w:r w:rsidRPr="65D7C1F6">
              <w:rPr>
                <w:rFonts w:cs="Arial"/>
                <w:b w:val="0"/>
                <w:sz w:val="20"/>
                <w:szCs w:val="20"/>
              </w:rPr>
              <w:t> </w:t>
            </w:r>
            <w:r w:rsidRPr="65D7C1F6">
              <w:rPr>
                <w:rFonts w:cs="Arial"/>
                <w:b w:val="0"/>
                <w:sz w:val="20"/>
                <w:szCs w:val="20"/>
                <w:lang w:val="en-GB"/>
              </w:rPr>
              <w:t> </w:t>
            </w:r>
            <w:r w:rsidRPr="65D7C1F6">
              <w:rPr>
                <w:rFonts w:ascii="Century Gothic" w:hAnsi="Century Gothic" w:cs="Calibri"/>
                <w:b w:val="0"/>
                <w:sz w:val="20"/>
                <w:szCs w:val="20"/>
                <w:lang w:val="en-GB"/>
              </w:rPr>
              <w:t> Low</w:t>
            </w:r>
            <w:r w:rsidR="778F72DA" w:rsidRPr="65D7C1F6">
              <w:rPr>
                <w:rFonts w:ascii="Century Gothic" w:hAnsi="Century Gothic" w:cs="Calibri"/>
                <w:b w:val="0"/>
                <w:sz w:val="20"/>
                <w:szCs w:val="20"/>
                <w:lang w:val="en-GB"/>
              </w:rPr>
              <w:t xml:space="preserve">; </w:t>
            </w:r>
            <w:r w:rsidRPr="65D7C1F6">
              <w:rPr>
                <w:rFonts w:ascii="Century Gothic" w:hAnsi="Century Gothic" w:cs="Calibri"/>
                <w:b w:val="0"/>
                <w:sz w:val="20"/>
                <w:szCs w:val="20"/>
                <w:lang w:val="en-GB"/>
              </w:rPr>
              <w:t>Medium</w:t>
            </w:r>
            <w:r w:rsidR="778F72DA" w:rsidRPr="65D7C1F6">
              <w:rPr>
                <w:rFonts w:ascii="Century Gothic" w:hAnsi="Century Gothic" w:cs="Calibri"/>
                <w:b w:val="0"/>
                <w:sz w:val="20"/>
                <w:szCs w:val="20"/>
                <w:lang w:val="en-GB"/>
              </w:rPr>
              <w:t>;</w:t>
            </w:r>
          </w:p>
          <w:p w14:paraId="33D8BBFF" w14:textId="77777777" w:rsidR="00567E3F" w:rsidRPr="00E5345E" w:rsidRDefault="0846AB7F" w:rsidP="65D7C1F6">
            <w:pPr>
              <w:pStyle w:val="Subhead2"/>
              <w:spacing w:before="0" w:after="0"/>
              <w:rPr>
                <w:rFonts w:ascii="Century Gothic" w:hAnsi="Century Gothic" w:cs="Calibri"/>
                <w:b w:val="0"/>
                <w:sz w:val="20"/>
                <w:szCs w:val="20"/>
                <w:lang w:val="en-GB"/>
              </w:rPr>
            </w:pPr>
            <w:r w:rsidRPr="65D7C1F6">
              <w:rPr>
                <w:rFonts w:ascii="Century Gothic" w:hAnsi="Century Gothic" w:cs="Calibri"/>
                <w:b w:val="0"/>
                <w:sz w:val="20"/>
                <w:szCs w:val="20"/>
                <w:lang w:val="en-GB"/>
              </w:rPr>
              <w:t>High </w:t>
            </w:r>
          </w:p>
        </w:tc>
        <w:tc>
          <w:tcPr>
            <w:tcW w:w="6669" w:type="dxa"/>
            <w:gridSpan w:val="3"/>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1CB0F2BE" w14:textId="77777777" w:rsidR="00567E3F" w:rsidRPr="00E5345E" w:rsidRDefault="00567E3F">
            <w:pPr>
              <w:pStyle w:val="Subhead2"/>
              <w:spacing w:before="0" w:after="0" w:line="360" w:lineRule="auto"/>
              <w:jc w:val="both"/>
              <w:rPr>
                <w:rFonts w:ascii="Century Gothic" w:hAnsi="Century Gothic" w:cs="Calibri"/>
                <w:b w:val="0"/>
                <w:sz w:val="20"/>
                <w:szCs w:val="20"/>
                <w:lang w:val="en-GB"/>
              </w:rPr>
            </w:pPr>
            <w:r w:rsidRPr="00E5345E">
              <w:rPr>
                <w:rFonts w:ascii="Century Gothic" w:hAnsi="Century Gothic" w:cs="Calibri"/>
                <w:b w:val="0"/>
                <w:sz w:val="20"/>
                <w:szCs w:val="20"/>
                <w:lang w:val="en-GB"/>
              </w:rPr>
              <w:t> </w:t>
            </w:r>
          </w:p>
        </w:tc>
      </w:tr>
    </w:tbl>
    <w:p w14:paraId="398524CC" w14:textId="77777777" w:rsidR="001C6A9D" w:rsidRPr="003C6500" w:rsidRDefault="001C6A9D" w:rsidP="003C6500">
      <w:pPr>
        <w:spacing w:after="120"/>
        <w:rPr>
          <w:rFonts w:ascii="Century Gothic" w:hAnsi="Century Gothic"/>
        </w:rPr>
      </w:pPr>
    </w:p>
    <w:p w14:paraId="43E173BC" w14:textId="77777777" w:rsidR="001C6A9D" w:rsidRPr="003C6500" w:rsidRDefault="7A15E493" w:rsidP="003C6500">
      <w:pPr>
        <w:pStyle w:val="Heading1"/>
        <w:spacing w:before="200" w:after="80"/>
        <w:rPr>
          <w:rFonts w:ascii="Century Gothic" w:hAnsi="Century Gothic"/>
        </w:rPr>
      </w:pPr>
      <w:bookmarkStart w:id="70" w:name="_Toc1389509899"/>
      <w:r w:rsidRPr="07691813">
        <w:rPr>
          <w:rFonts w:ascii="Century Gothic" w:hAnsi="Century Gothic"/>
        </w:rPr>
        <w:lastRenderedPageBreak/>
        <w:t>Appendix 8: EYFS use of cameras and mobile phones</w:t>
      </w:r>
      <w:bookmarkEnd w:id="70"/>
    </w:p>
    <w:p w14:paraId="3B21D408" w14:textId="77777777" w:rsidR="001C6A9D" w:rsidRPr="003C6500" w:rsidRDefault="00101C3F" w:rsidP="003C6500">
      <w:pPr>
        <w:spacing w:after="120"/>
        <w:rPr>
          <w:rFonts w:ascii="Century Gothic" w:hAnsi="Century Gothic"/>
        </w:rPr>
      </w:pPr>
      <w:r w:rsidRPr="003C6500">
        <w:rPr>
          <w:rFonts w:ascii="Century Gothic" w:hAnsi="Century Gothic"/>
        </w:rPr>
        <w:t>Where the school has early years provision, the following minimum expectations apply, alongside the EYFS statutory framework and the school's online safety, mobile phone and acceptable use policies:</w:t>
      </w:r>
    </w:p>
    <w:p w14:paraId="1BCFFD7E" w14:textId="77777777" w:rsidR="001C6A9D" w:rsidRPr="003C6500" w:rsidRDefault="346D5AE1" w:rsidP="65D7C1F6">
      <w:pPr>
        <w:pStyle w:val="ListBullet"/>
        <w:spacing w:after="60"/>
        <w:ind w:left="576" w:hanging="288"/>
        <w:contextualSpacing w:val="0"/>
        <w:rPr>
          <w:rFonts w:ascii="Century Gothic" w:hAnsi="Century Gothic"/>
        </w:rPr>
      </w:pPr>
      <w:r w:rsidRPr="65D7C1F6">
        <w:rPr>
          <w:rFonts w:ascii="Century Gothic" w:hAnsi="Century Gothic"/>
        </w:rPr>
        <w:t>Personal mobile phones, cameras and recording devices must be stored securely during working hours and outings.</w:t>
      </w:r>
    </w:p>
    <w:p w14:paraId="153C824C" w14:textId="77777777" w:rsidR="001C6A9D" w:rsidRPr="003C6500" w:rsidRDefault="346D5AE1" w:rsidP="65D7C1F6">
      <w:pPr>
        <w:pStyle w:val="ListBullet"/>
        <w:spacing w:after="60"/>
        <w:ind w:left="576" w:hanging="288"/>
        <w:contextualSpacing w:val="0"/>
        <w:rPr>
          <w:rFonts w:ascii="Century Gothic" w:hAnsi="Century Gothic"/>
        </w:rPr>
      </w:pPr>
      <w:r w:rsidRPr="65D7C1F6">
        <w:rPr>
          <w:rFonts w:ascii="Century Gothic" w:hAnsi="Century Gothic"/>
        </w:rPr>
        <w:t>Mobile phones must not be used in teaching, toilet or changing areas.</w:t>
      </w:r>
    </w:p>
    <w:p w14:paraId="4D5F67F0" w14:textId="77777777" w:rsidR="001C6A9D" w:rsidRPr="003C6500" w:rsidRDefault="346D5AE1" w:rsidP="65D7C1F6">
      <w:pPr>
        <w:pStyle w:val="ListBullet"/>
        <w:spacing w:after="60"/>
        <w:ind w:left="576" w:hanging="288"/>
        <w:contextualSpacing w:val="0"/>
        <w:rPr>
          <w:rFonts w:ascii="Century Gothic" w:hAnsi="Century Gothic"/>
        </w:rPr>
      </w:pPr>
      <w:r w:rsidRPr="65D7C1F6">
        <w:rPr>
          <w:rFonts w:ascii="Century Gothic" w:hAnsi="Century Gothic"/>
        </w:rPr>
        <w:t>Only school equipment should be used to record classroom activities. Images must be stored on approved school systems and not kept on personal devices.</w:t>
      </w:r>
    </w:p>
    <w:p w14:paraId="60234338" w14:textId="77777777" w:rsidR="001C6A9D" w:rsidRPr="003C6500" w:rsidRDefault="346D5AE1" w:rsidP="65D7C1F6">
      <w:pPr>
        <w:pStyle w:val="ListBullet"/>
        <w:spacing w:after="60"/>
        <w:ind w:left="576" w:hanging="288"/>
        <w:contextualSpacing w:val="0"/>
        <w:rPr>
          <w:rFonts w:ascii="Century Gothic" w:hAnsi="Century Gothic"/>
        </w:rPr>
      </w:pPr>
      <w:r w:rsidRPr="65D7C1F6">
        <w:rPr>
          <w:rFonts w:ascii="Century Gothic" w:hAnsi="Century Gothic"/>
        </w:rPr>
        <w:t>During school outings, nominated staff will have access to a school mobile phone for emergencies or contact purposes.</w:t>
      </w:r>
    </w:p>
    <w:p w14:paraId="43D69DCD" w14:textId="77777777" w:rsidR="001C6A9D" w:rsidRPr="003C6500" w:rsidRDefault="346D5AE1" w:rsidP="65D7C1F6">
      <w:pPr>
        <w:pStyle w:val="ListBullet"/>
        <w:spacing w:after="60"/>
        <w:ind w:left="576" w:hanging="288"/>
        <w:contextualSpacing w:val="0"/>
        <w:rPr>
          <w:rFonts w:ascii="Century Gothic" w:hAnsi="Century Gothic"/>
        </w:rPr>
      </w:pPr>
      <w:r w:rsidRPr="65D7C1F6">
        <w:rPr>
          <w:rFonts w:ascii="Century Gothic" w:hAnsi="Century Gothic"/>
        </w:rPr>
        <w:t>Contact with parents/carers must normally be through school systems and recorded appropriately.</w:t>
      </w:r>
    </w:p>
    <w:p w14:paraId="1B708EE0" w14:textId="454616A8" w:rsidR="001C6A9D" w:rsidRPr="003C6500" w:rsidRDefault="346D5AE1" w:rsidP="65D7C1F6">
      <w:pPr>
        <w:pStyle w:val="ListBullet"/>
        <w:spacing w:after="60"/>
        <w:ind w:left="576" w:hanging="288"/>
        <w:contextualSpacing w:val="0"/>
        <w:rPr>
          <w:rFonts w:ascii="Century Gothic" w:hAnsi="Century Gothic"/>
        </w:rPr>
      </w:pPr>
      <w:r w:rsidRPr="65D7C1F6">
        <w:rPr>
          <w:rFonts w:ascii="Century Gothic" w:hAnsi="Century Gothic"/>
        </w:rPr>
        <w:t>Parents/carers may take photographs of their own children at school events</w:t>
      </w:r>
      <w:r w:rsidR="057B6059" w:rsidRPr="65D7C1F6">
        <w:rPr>
          <w:rFonts w:ascii="Century Gothic" w:hAnsi="Century Gothic"/>
        </w:rPr>
        <w:t>,</w:t>
      </w:r>
      <w:r w:rsidRPr="65D7C1F6">
        <w:rPr>
          <w:rFonts w:ascii="Century Gothic" w:hAnsi="Century Gothic"/>
        </w:rPr>
        <w:t xml:space="preserve"> where permitted</w:t>
      </w:r>
      <w:r w:rsidR="650C13E8" w:rsidRPr="65D7C1F6">
        <w:rPr>
          <w:rFonts w:ascii="Century Gothic" w:hAnsi="Century Gothic"/>
        </w:rPr>
        <w:t>,</w:t>
      </w:r>
      <w:r w:rsidRPr="65D7C1F6">
        <w:rPr>
          <w:rFonts w:ascii="Century Gothic" w:hAnsi="Century Gothic"/>
        </w:rPr>
        <w:t xml:space="preserve"> but must not publish images of other children on social media or online platforms.</w:t>
      </w:r>
    </w:p>
    <w:p w14:paraId="4825F334" w14:textId="77777777" w:rsidR="001C6A9D" w:rsidRPr="003C6500" w:rsidRDefault="001C6A9D" w:rsidP="003C6500">
      <w:pPr>
        <w:spacing w:after="120"/>
        <w:rPr>
          <w:rFonts w:ascii="Century Gothic" w:hAnsi="Century Gothic"/>
        </w:rPr>
      </w:pPr>
    </w:p>
    <w:p w14:paraId="64C0DB6A" w14:textId="77777777" w:rsidR="001C6A9D" w:rsidRPr="003C6500" w:rsidRDefault="001C6A9D" w:rsidP="003C6500">
      <w:pPr>
        <w:spacing w:after="120"/>
        <w:rPr>
          <w:rFonts w:ascii="Century Gothic" w:hAnsi="Century Gothic"/>
        </w:rPr>
      </w:pPr>
    </w:p>
    <w:sectPr w:rsidR="001C6A9D" w:rsidRPr="003C6500" w:rsidSect="00FD2C22">
      <w:headerReference w:type="default" r:id="rId36"/>
      <w:footerReference w:type="default" r:id="rId37"/>
      <w:headerReference w:type="first" r:id="rId38"/>
      <w:footerReference w:type="first" r:id="rId39"/>
      <w:pgSz w:w="12240" w:h="15840"/>
      <w:pgMar w:top="1008" w:right="720" w:bottom="1008" w:left="1080" w:header="720" w:footer="720" w:gutter="0"/>
      <w:pgBorders w:display="firstPage" w:offsetFrom="page">
        <w:top w:val="single" w:sz="4" w:space="24" w:color="auto"/>
        <w:left w:val="single" w:sz="4" w:space="24" w:color="auto"/>
        <w:bottom w:val="single" w:sz="4" w:space="24" w:color="auto"/>
        <w:right w:val="single" w:sz="4" w:space="24" w:color="auto"/>
      </w:pgBorders>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AC2978" w14:textId="77777777" w:rsidR="00667AAC" w:rsidRDefault="00667AAC">
      <w:pPr>
        <w:spacing w:after="0" w:line="240" w:lineRule="auto"/>
      </w:pPr>
      <w:r>
        <w:separator/>
      </w:r>
    </w:p>
  </w:endnote>
  <w:endnote w:type="continuationSeparator" w:id="0">
    <w:p w14:paraId="4AB43BCC" w14:textId="77777777" w:rsidR="00667AAC" w:rsidRDefault="00667AA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Century Gothic">
    <w:altName w:val="Calibri"/>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26259708"/>
      <w:docPartObj>
        <w:docPartGallery w:val="Page Numbers (Bottom of Page)"/>
        <w:docPartUnique/>
      </w:docPartObj>
    </w:sdtPr>
    <w:sdtEndPr>
      <w:rPr>
        <w:noProof/>
        <w:sz w:val="16"/>
        <w:szCs w:val="16"/>
      </w:rPr>
    </w:sdtEndPr>
    <w:sdtContent>
      <w:p w14:paraId="7BF667FB" w14:textId="72CBF5E1" w:rsidR="00774A9E" w:rsidRPr="00774A9E" w:rsidRDefault="00774A9E">
        <w:pPr>
          <w:pStyle w:val="Footer"/>
          <w:jc w:val="right"/>
          <w:rPr>
            <w:sz w:val="16"/>
            <w:szCs w:val="16"/>
          </w:rPr>
        </w:pPr>
        <w:r w:rsidRPr="00774A9E">
          <w:rPr>
            <w:sz w:val="16"/>
            <w:szCs w:val="16"/>
          </w:rPr>
          <w:fldChar w:fldCharType="begin"/>
        </w:r>
        <w:r w:rsidRPr="00774A9E">
          <w:rPr>
            <w:sz w:val="16"/>
            <w:szCs w:val="16"/>
          </w:rPr>
          <w:instrText xml:space="preserve"> PAGE   \* MERGEFORMAT </w:instrText>
        </w:r>
        <w:r w:rsidRPr="00774A9E">
          <w:rPr>
            <w:sz w:val="16"/>
            <w:szCs w:val="16"/>
          </w:rPr>
          <w:fldChar w:fldCharType="separate"/>
        </w:r>
        <w:r w:rsidRPr="00774A9E">
          <w:rPr>
            <w:noProof/>
            <w:sz w:val="16"/>
            <w:szCs w:val="16"/>
          </w:rPr>
          <w:t>2</w:t>
        </w:r>
        <w:r w:rsidRPr="00774A9E">
          <w:rPr>
            <w:noProof/>
            <w:sz w:val="16"/>
            <w:szCs w:val="16"/>
          </w:rPr>
          <w:fldChar w:fldCharType="end"/>
        </w:r>
      </w:p>
    </w:sdtContent>
  </w:sdt>
  <w:p w14:paraId="0D35361B" w14:textId="436C5788" w:rsidR="7D882EC9" w:rsidRDefault="7D882EC9" w:rsidP="7D882EC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480"/>
      <w:gridCol w:w="3480"/>
      <w:gridCol w:w="3480"/>
    </w:tblGrid>
    <w:tr w:rsidR="7FFBFB4E" w14:paraId="03E44303" w14:textId="77777777" w:rsidTr="7FFBFB4E">
      <w:trPr>
        <w:trHeight w:val="300"/>
      </w:trPr>
      <w:tc>
        <w:tcPr>
          <w:tcW w:w="3480" w:type="dxa"/>
        </w:tcPr>
        <w:p w14:paraId="13D85ACB" w14:textId="52FACDED" w:rsidR="7FFBFB4E" w:rsidRDefault="7FFBFB4E" w:rsidP="7FFBFB4E">
          <w:pPr>
            <w:pStyle w:val="Header"/>
            <w:ind w:left="-115"/>
          </w:pPr>
        </w:p>
      </w:tc>
      <w:tc>
        <w:tcPr>
          <w:tcW w:w="3480" w:type="dxa"/>
        </w:tcPr>
        <w:p w14:paraId="2F90AF9E" w14:textId="638546F7" w:rsidR="7FFBFB4E" w:rsidRDefault="7FFBFB4E" w:rsidP="7FFBFB4E">
          <w:pPr>
            <w:pStyle w:val="Header"/>
            <w:jc w:val="center"/>
          </w:pPr>
        </w:p>
      </w:tc>
      <w:tc>
        <w:tcPr>
          <w:tcW w:w="3480" w:type="dxa"/>
        </w:tcPr>
        <w:p w14:paraId="5D29D8D9" w14:textId="4B338D90" w:rsidR="7FFBFB4E" w:rsidRDefault="7FFBFB4E" w:rsidP="7FFBFB4E">
          <w:pPr>
            <w:pStyle w:val="Header"/>
            <w:ind w:right="-115"/>
            <w:jc w:val="right"/>
          </w:pPr>
        </w:p>
      </w:tc>
    </w:tr>
  </w:tbl>
  <w:p w14:paraId="7F028981" w14:textId="6C1B0CFB" w:rsidR="7FFBFB4E" w:rsidRDefault="7FFBFB4E" w:rsidP="7FFBFB4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633593" w14:textId="77777777" w:rsidR="00667AAC" w:rsidRDefault="00667AAC">
      <w:pPr>
        <w:spacing w:after="0" w:line="240" w:lineRule="auto"/>
      </w:pPr>
      <w:r>
        <w:separator/>
      </w:r>
    </w:p>
  </w:footnote>
  <w:footnote w:type="continuationSeparator" w:id="0">
    <w:p w14:paraId="6435EA4C" w14:textId="77777777" w:rsidR="00667AAC" w:rsidRDefault="00667AA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480"/>
      <w:gridCol w:w="3480"/>
      <w:gridCol w:w="3480"/>
    </w:tblGrid>
    <w:tr w:rsidR="7FFBFB4E" w14:paraId="26B07220" w14:textId="77777777" w:rsidTr="7FFBFB4E">
      <w:trPr>
        <w:trHeight w:val="300"/>
      </w:trPr>
      <w:tc>
        <w:tcPr>
          <w:tcW w:w="3480" w:type="dxa"/>
        </w:tcPr>
        <w:p w14:paraId="0F2A474B" w14:textId="786D4795" w:rsidR="7FFBFB4E" w:rsidRDefault="7FFBFB4E" w:rsidP="7FFBFB4E">
          <w:pPr>
            <w:pStyle w:val="Header"/>
            <w:ind w:left="-115"/>
          </w:pPr>
        </w:p>
      </w:tc>
      <w:tc>
        <w:tcPr>
          <w:tcW w:w="3480" w:type="dxa"/>
        </w:tcPr>
        <w:p w14:paraId="59DB2DD8" w14:textId="62F46EC8" w:rsidR="7FFBFB4E" w:rsidRDefault="7FFBFB4E" w:rsidP="7FFBFB4E">
          <w:pPr>
            <w:pStyle w:val="Header"/>
            <w:jc w:val="center"/>
          </w:pPr>
        </w:p>
      </w:tc>
      <w:tc>
        <w:tcPr>
          <w:tcW w:w="3480" w:type="dxa"/>
        </w:tcPr>
        <w:p w14:paraId="1E876A66" w14:textId="05705DE1" w:rsidR="7FFBFB4E" w:rsidRDefault="7FFBFB4E" w:rsidP="7FFBFB4E">
          <w:pPr>
            <w:pStyle w:val="Header"/>
            <w:ind w:right="-115"/>
            <w:jc w:val="right"/>
          </w:pPr>
        </w:p>
      </w:tc>
    </w:tr>
  </w:tbl>
  <w:p w14:paraId="72C7217C" w14:textId="7EBAA970" w:rsidR="7FFBFB4E" w:rsidRDefault="7FFBFB4E" w:rsidP="7FFBFB4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480"/>
      <w:gridCol w:w="3480"/>
      <w:gridCol w:w="3480"/>
    </w:tblGrid>
    <w:tr w:rsidR="6AAD69B5" w14:paraId="739476B4" w14:textId="77777777" w:rsidTr="6AAD69B5">
      <w:trPr>
        <w:trHeight w:val="300"/>
      </w:trPr>
      <w:tc>
        <w:tcPr>
          <w:tcW w:w="3480" w:type="dxa"/>
        </w:tcPr>
        <w:p w14:paraId="6BA47D1C" w14:textId="560ECCC9" w:rsidR="6AAD69B5" w:rsidRDefault="6AAD69B5" w:rsidP="6AAD69B5">
          <w:pPr>
            <w:pStyle w:val="Header"/>
            <w:ind w:left="-115"/>
          </w:pPr>
        </w:p>
      </w:tc>
      <w:tc>
        <w:tcPr>
          <w:tcW w:w="3480" w:type="dxa"/>
        </w:tcPr>
        <w:p w14:paraId="0DA9B95B" w14:textId="1B184D33" w:rsidR="6AAD69B5" w:rsidRDefault="6AAD69B5" w:rsidP="6AAD69B5">
          <w:pPr>
            <w:pStyle w:val="Header"/>
            <w:jc w:val="center"/>
          </w:pPr>
        </w:p>
      </w:tc>
      <w:tc>
        <w:tcPr>
          <w:tcW w:w="3480" w:type="dxa"/>
        </w:tcPr>
        <w:p w14:paraId="76301886" w14:textId="7A64B42D" w:rsidR="6AAD69B5" w:rsidRDefault="6AAD69B5" w:rsidP="6AAD69B5">
          <w:pPr>
            <w:pStyle w:val="Header"/>
            <w:ind w:right="-115"/>
            <w:jc w:val="right"/>
          </w:pPr>
        </w:p>
      </w:tc>
    </w:tr>
  </w:tbl>
  <w:p w14:paraId="2EE193FF" w14:textId="68ED482B" w:rsidR="6AAD69B5" w:rsidRDefault="6AAD69B5" w:rsidP="6AAD69B5">
    <w:pPr>
      <w:pStyle w:val="Header"/>
    </w:pPr>
  </w:p>
</w:hdr>
</file>

<file path=word/intelligence2.xml><?xml version="1.0" encoding="utf-8"?>
<int2:intelligence xmlns:int2="http://schemas.microsoft.com/office/intelligence/2020/intelligence" xmlns:oel="http://schemas.microsoft.com/office/2019/extlst">
  <int2:observations>
    <int2:bookmark int2:bookmarkName="_Int_bHDJ69W3" int2:invalidationBookmarkName="" int2:hashCode="OlLOeAlQ1NlpeS" int2:id="OiaYZAYg">
      <int2:state int2:value="Rejected" int2:type="gram"/>
    </int2:bookmark>
    <int2:bookmark int2:bookmarkName="_Int_QlzSiDJA" int2:invalidationBookmarkName="" int2:hashCode="jx26drVhaEkwol" int2:id="eptieeLM">
      <int2:state int2:value="Rejected" int2:type="gram"/>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1"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2"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3"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4"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5" w15:restartNumberingAfterBreak="0">
    <w:nsid w:val="FFFFFF89"/>
    <w:multiLevelType w:val="singleLevel"/>
    <w:tmpl w:val="A9465A18"/>
    <w:lvl w:ilvl="0">
      <w:start w:val="1"/>
      <w:numFmt w:val="bullet"/>
      <w:pStyle w:val="ListBullet"/>
      <w:lvlText w:val=""/>
      <w:lvlJc w:val="left"/>
      <w:pPr>
        <w:tabs>
          <w:tab w:val="num" w:pos="360"/>
        </w:tabs>
        <w:ind w:left="360" w:hanging="360"/>
      </w:pPr>
      <w:rPr>
        <w:rFonts w:ascii="Symbol" w:hAnsi="Symbol" w:hint="default"/>
      </w:rPr>
    </w:lvl>
  </w:abstractNum>
  <w:abstractNum w:abstractNumId="6" w15:restartNumberingAfterBreak="0">
    <w:nsid w:val="04431DA3"/>
    <w:multiLevelType w:val="hybridMultilevel"/>
    <w:tmpl w:val="95C06624"/>
    <w:lvl w:ilvl="0" w:tplc="08090005">
      <w:start w:val="1"/>
      <w:numFmt w:val="bullet"/>
      <w:lvlText w:val=""/>
      <w:lvlJc w:val="left"/>
      <w:pPr>
        <w:ind w:left="1800" w:hanging="360"/>
      </w:pPr>
      <w:rPr>
        <w:rFonts w:ascii="Wingdings" w:hAnsi="Wingdings" w:hint="default"/>
      </w:rPr>
    </w:lvl>
    <w:lvl w:ilvl="1" w:tplc="FFFFFFFF" w:tentative="1">
      <w:start w:val="1"/>
      <w:numFmt w:val="bullet"/>
      <w:lvlText w:val="o"/>
      <w:lvlJc w:val="left"/>
      <w:pPr>
        <w:ind w:left="2520" w:hanging="360"/>
      </w:pPr>
      <w:rPr>
        <w:rFonts w:ascii="Courier New" w:hAnsi="Courier New" w:cs="Courier New" w:hint="default"/>
      </w:rPr>
    </w:lvl>
    <w:lvl w:ilvl="2" w:tplc="FFFFFFFF" w:tentative="1">
      <w:start w:val="1"/>
      <w:numFmt w:val="bullet"/>
      <w:lvlText w:val=""/>
      <w:lvlJc w:val="left"/>
      <w:pPr>
        <w:ind w:left="3240" w:hanging="360"/>
      </w:pPr>
      <w:rPr>
        <w:rFonts w:ascii="Wingdings" w:hAnsi="Wingdings" w:hint="default"/>
      </w:rPr>
    </w:lvl>
    <w:lvl w:ilvl="3" w:tplc="FFFFFFFF" w:tentative="1">
      <w:start w:val="1"/>
      <w:numFmt w:val="bullet"/>
      <w:lvlText w:val=""/>
      <w:lvlJc w:val="left"/>
      <w:pPr>
        <w:ind w:left="3960" w:hanging="360"/>
      </w:pPr>
      <w:rPr>
        <w:rFonts w:ascii="Symbol" w:hAnsi="Symbol" w:hint="default"/>
      </w:rPr>
    </w:lvl>
    <w:lvl w:ilvl="4" w:tplc="FFFFFFFF" w:tentative="1">
      <w:start w:val="1"/>
      <w:numFmt w:val="bullet"/>
      <w:lvlText w:val="o"/>
      <w:lvlJc w:val="left"/>
      <w:pPr>
        <w:ind w:left="4680" w:hanging="360"/>
      </w:pPr>
      <w:rPr>
        <w:rFonts w:ascii="Courier New" w:hAnsi="Courier New" w:cs="Courier New" w:hint="default"/>
      </w:rPr>
    </w:lvl>
    <w:lvl w:ilvl="5" w:tplc="FFFFFFFF" w:tentative="1">
      <w:start w:val="1"/>
      <w:numFmt w:val="bullet"/>
      <w:lvlText w:val=""/>
      <w:lvlJc w:val="left"/>
      <w:pPr>
        <w:ind w:left="5400" w:hanging="360"/>
      </w:pPr>
      <w:rPr>
        <w:rFonts w:ascii="Wingdings" w:hAnsi="Wingdings" w:hint="default"/>
      </w:rPr>
    </w:lvl>
    <w:lvl w:ilvl="6" w:tplc="FFFFFFFF" w:tentative="1">
      <w:start w:val="1"/>
      <w:numFmt w:val="bullet"/>
      <w:lvlText w:val=""/>
      <w:lvlJc w:val="left"/>
      <w:pPr>
        <w:ind w:left="6120" w:hanging="360"/>
      </w:pPr>
      <w:rPr>
        <w:rFonts w:ascii="Symbol" w:hAnsi="Symbol" w:hint="default"/>
      </w:rPr>
    </w:lvl>
    <w:lvl w:ilvl="7" w:tplc="FFFFFFFF" w:tentative="1">
      <w:start w:val="1"/>
      <w:numFmt w:val="bullet"/>
      <w:lvlText w:val="o"/>
      <w:lvlJc w:val="left"/>
      <w:pPr>
        <w:ind w:left="6840" w:hanging="360"/>
      </w:pPr>
      <w:rPr>
        <w:rFonts w:ascii="Courier New" w:hAnsi="Courier New" w:cs="Courier New" w:hint="default"/>
      </w:rPr>
    </w:lvl>
    <w:lvl w:ilvl="8" w:tplc="FFFFFFFF" w:tentative="1">
      <w:start w:val="1"/>
      <w:numFmt w:val="bullet"/>
      <w:lvlText w:val=""/>
      <w:lvlJc w:val="left"/>
      <w:pPr>
        <w:ind w:left="7560" w:hanging="360"/>
      </w:pPr>
      <w:rPr>
        <w:rFonts w:ascii="Wingdings" w:hAnsi="Wingdings" w:hint="default"/>
      </w:rPr>
    </w:lvl>
  </w:abstractNum>
  <w:abstractNum w:abstractNumId="7" w15:restartNumberingAfterBreak="0">
    <w:nsid w:val="064F284E"/>
    <w:multiLevelType w:val="hybridMultilevel"/>
    <w:tmpl w:val="C66CD75E"/>
    <w:lvl w:ilvl="0" w:tplc="08090003">
      <w:start w:val="1"/>
      <w:numFmt w:val="bullet"/>
      <w:lvlText w:val="o"/>
      <w:lvlJc w:val="left"/>
      <w:pPr>
        <w:ind w:left="2421" w:hanging="360"/>
      </w:pPr>
      <w:rPr>
        <w:rFonts w:ascii="Courier New" w:hAnsi="Courier New" w:cs="Courier New" w:hint="default"/>
      </w:rPr>
    </w:lvl>
    <w:lvl w:ilvl="1" w:tplc="08090003" w:tentative="1">
      <w:start w:val="1"/>
      <w:numFmt w:val="bullet"/>
      <w:lvlText w:val="o"/>
      <w:lvlJc w:val="left"/>
      <w:pPr>
        <w:ind w:left="3141" w:hanging="360"/>
      </w:pPr>
      <w:rPr>
        <w:rFonts w:ascii="Courier New" w:hAnsi="Courier New" w:cs="Courier New" w:hint="default"/>
      </w:rPr>
    </w:lvl>
    <w:lvl w:ilvl="2" w:tplc="08090005" w:tentative="1">
      <w:start w:val="1"/>
      <w:numFmt w:val="bullet"/>
      <w:lvlText w:val=""/>
      <w:lvlJc w:val="left"/>
      <w:pPr>
        <w:ind w:left="3861" w:hanging="360"/>
      </w:pPr>
      <w:rPr>
        <w:rFonts w:ascii="Wingdings" w:hAnsi="Wingdings" w:hint="default"/>
      </w:rPr>
    </w:lvl>
    <w:lvl w:ilvl="3" w:tplc="08090001" w:tentative="1">
      <w:start w:val="1"/>
      <w:numFmt w:val="bullet"/>
      <w:lvlText w:val=""/>
      <w:lvlJc w:val="left"/>
      <w:pPr>
        <w:ind w:left="4581" w:hanging="360"/>
      </w:pPr>
      <w:rPr>
        <w:rFonts w:ascii="Symbol" w:hAnsi="Symbol" w:hint="default"/>
      </w:rPr>
    </w:lvl>
    <w:lvl w:ilvl="4" w:tplc="08090003" w:tentative="1">
      <w:start w:val="1"/>
      <w:numFmt w:val="bullet"/>
      <w:lvlText w:val="o"/>
      <w:lvlJc w:val="left"/>
      <w:pPr>
        <w:ind w:left="5301" w:hanging="360"/>
      </w:pPr>
      <w:rPr>
        <w:rFonts w:ascii="Courier New" w:hAnsi="Courier New" w:cs="Courier New" w:hint="default"/>
      </w:rPr>
    </w:lvl>
    <w:lvl w:ilvl="5" w:tplc="08090005" w:tentative="1">
      <w:start w:val="1"/>
      <w:numFmt w:val="bullet"/>
      <w:lvlText w:val=""/>
      <w:lvlJc w:val="left"/>
      <w:pPr>
        <w:ind w:left="6021" w:hanging="360"/>
      </w:pPr>
      <w:rPr>
        <w:rFonts w:ascii="Wingdings" w:hAnsi="Wingdings" w:hint="default"/>
      </w:rPr>
    </w:lvl>
    <w:lvl w:ilvl="6" w:tplc="08090001" w:tentative="1">
      <w:start w:val="1"/>
      <w:numFmt w:val="bullet"/>
      <w:lvlText w:val=""/>
      <w:lvlJc w:val="left"/>
      <w:pPr>
        <w:ind w:left="6741" w:hanging="360"/>
      </w:pPr>
      <w:rPr>
        <w:rFonts w:ascii="Symbol" w:hAnsi="Symbol" w:hint="default"/>
      </w:rPr>
    </w:lvl>
    <w:lvl w:ilvl="7" w:tplc="08090003" w:tentative="1">
      <w:start w:val="1"/>
      <w:numFmt w:val="bullet"/>
      <w:lvlText w:val="o"/>
      <w:lvlJc w:val="left"/>
      <w:pPr>
        <w:ind w:left="7461" w:hanging="360"/>
      </w:pPr>
      <w:rPr>
        <w:rFonts w:ascii="Courier New" w:hAnsi="Courier New" w:cs="Courier New" w:hint="default"/>
      </w:rPr>
    </w:lvl>
    <w:lvl w:ilvl="8" w:tplc="08090005" w:tentative="1">
      <w:start w:val="1"/>
      <w:numFmt w:val="bullet"/>
      <w:lvlText w:val=""/>
      <w:lvlJc w:val="left"/>
      <w:pPr>
        <w:ind w:left="8181" w:hanging="360"/>
      </w:pPr>
      <w:rPr>
        <w:rFonts w:ascii="Wingdings" w:hAnsi="Wingdings" w:hint="default"/>
      </w:rPr>
    </w:lvl>
  </w:abstractNum>
  <w:abstractNum w:abstractNumId="8" w15:restartNumberingAfterBreak="0">
    <w:nsid w:val="2D1C3F2A"/>
    <w:multiLevelType w:val="hybridMultilevel"/>
    <w:tmpl w:val="DCE260A2"/>
    <w:lvl w:ilvl="0" w:tplc="48F8C408">
      <w:start w:val="1"/>
      <w:numFmt w:val="bullet"/>
      <w:lvlText w:val="-"/>
      <w:lvlJc w:val="left"/>
      <w:pPr>
        <w:ind w:left="1800" w:hanging="360"/>
      </w:pPr>
      <w:rPr>
        <w:rFonts w:ascii="Aptos" w:hAnsi="Aptos"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9" w15:restartNumberingAfterBreak="0">
    <w:nsid w:val="3EF21248"/>
    <w:multiLevelType w:val="hybridMultilevel"/>
    <w:tmpl w:val="267A66E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517A6A32"/>
    <w:multiLevelType w:val="hybridMultilevel"/>
    <w:tmpl w:val="B42CA38E"/>
    <w:lvl w:ilvl="0" w:tplc="9F24CD74">
      <w:start w:val="1"/>
      <w:numFmt w:val="bullet"/>
      <w:lvlText w:val=""/>
      <w:lvlJc w:val="left"/>
      <w:pPr>
        <w:ind w:left="644" w:hanging="360"/>
      </w:pPr>
      <w:rPr>
        <w:rFonts w:ascii="Symbol" w:hAnsi="Symbol" w:hint="default"/>
      </w:rPr>
    </w:lvl>
    <w:lvl w:ilvl="1" w:tplc="08090001">
      <w:start w:val="1"/>
      <w:numFmt w:val="bullet"/>
      <w:lvlText w:val=""/>
      <w:lvlJc w:val="left"/>
      <w:pPr>
        <w:ind w:left="1364" w:hanging="360"/>
      </w:pPr>
      <w:rPr>
        <w:rFonts w:ascii="Symbol" w:hAnsi="Symbol"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11" w15:restartNumberingAfterBreak="0">
    <w:nsid w:val="52CF11B9"/>
    <w:multiLevelType w:val="multilevel"/>
    <w:tmpl w:val="D34247F2"/>
    <w:lvl w:ilvl="0">
      <w:start w:val="1"/>
      <w:numFmt w:val="decimal"/>
      <w:lvlText w:val="%1."/>
      <w:lvlJc w:val="left"/>
      <w:pPr>
        <w:ind w:left="360" w:hanging="360"/>
      </w:pPr>
    </w:lvl>
    <w:lvl w:ilvl="1">
      <w:start w:val="1"/>
      <w:numFmt w:val="decimal"/>
      <w:lvlText w:val="%1.%2."/>
      <w:lvlJc w:val="left"/>
      <w:pPr>
        <w:ind w:left="792" w:hanging="432"/>
      </w:pPr>
      <w:rPr>
        <w:sz w:val="20"/>
        <w:szCs w:val="2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64F72DA2"/>
    <w:multiLevelType w:val="hybridMultilevel"/>
    <w:tmpl w:val="0C44F468"/>
    <w:lvl w:ilvl="0" w:tplc="FFFFFFFF">
      <w:start w:val="1"/>
      <w:numFmt w:val="bullet"/>
      <w:lvlText w:val=""/>
      <w:lvlJc w:val="left"/>
      <w:pPr>
        <w:ind w:left="340" w:hanging="170"/>
      </w:pPr>
      <w:rPr>
        <w:rFonts w:ascii="Symbol" w:hAnsi="Symbol" w:hint="default"/>
        <w:color w:val="auto"/>
        <w:sz w:val="10"/>
        <w:szCs w:val="10"/>
      </w:rPr>
    </w:lvl>
    <w:lvl w:ilvl="1" w:tplc="08090005">
      <w:start w:val="1"/>
      <w:numFmt w:val="bullet"/>
      <w:lvlText w:val=""/>
      <w:lvlJc w:val="left"/>
      <w:pPr>
        <w:ind w:left="1800" w:hanging="360"/>
      </w:pPr>
      <w:rPr>
        <w:rFonts w:ascii="Wingdings" w:hAnsi="Wingdings" w:hint="default"/>
      </w:rPr>
    </w:lvl>
    <w:lvl w:ilvl="2" w:tplc="FFFFFFFF">
      <w:start w:val="1"/>
      <w:numFmt w:val="bullet"/>
      <w:lvlText w:val=""/>
      <w:lvlJc w:val="left"/>
      <w:pPr>
        <w:ind w:left="1990" w:hanging="360"/>
      </w:pPr>
      <w:rPr>
        <w:rFonts w:ascii="Wingdings" w:hAnsi="Wingdings" w:hint="default"/>
      </w:rPr>
    </w:lvl>
    <w:lvl w:ilvl="3" w:tplc="FFFFFFFF" w:tentative="1">
      <w:start w:val="1"/>
      <w:numFmt w:val="bullet"/>
      <w:lvlText w:val=""/>
      <w:lvlJc w:val="left"/>
      <w:pPr>
        <w:ind w:left="2710" w:hanging="360"/>
      </w:pPr>
      <w:rPr>
        <w:rFonts w:ascii="Symbol" w:hAnsi="Symbol" w:hint="default"/>
      </w:rPr>
    </w:lvl>
    <w:lvl w:ilvl="4" w:tplc="FFFFFFFF" w:tentative="1">
      <w:start w:val="1"/>
      <w:numFmt w:val="bullet"/>
      <w:lvlText w:val="o"/>
      <w:lvlJc w:val="left"/>
      <w:pPr>
        <w:ind w:left="3430" w:hanging="360"/>
      </w:pPr>
      <w:rPr>
        <w:rFonts w:ascii="Courier New" w:hAnsi="Courier New" w:cs="Courier New" w:hint="default"/>
      </w:rPr>
    </w:lvl>
    <w:lvl w:ilvl="5" w:tplc="FFFFFFFF" w:tentative="1">
      <w:start w:val="1"/>
      <w:numFmt w:val="bullet"/>
      <w:lvlText w:val=""/>
      <w:lvlJc w:val="left"/>
      <w:pPr>
        <w:ind w:left="4150" w:hanging="360"/>
      </w:pPr>
      <w:rPr>
        <w:rFonts w:ascii="Wingdings" w:hAnsi="Wingdings" w:hint="default"/>
      </w:rPr>
    </w:lvl>
    <w:lvl w:ilvl="6" w:tplc="FFFFFFFF" w:tentative="1">
      <w:start w:val="1"/>
      <w:numFmt w:val="bullet"/>
      <w:lvlText w:val=""/>
      <w:lvlJc w:val="left"/>
      <w:pPr>
        <w:ind w:left="4870" w:hanging="360"/>
      </w:pPr>
      <w:rPr>
        <w:rFonts w:ascii="Symbol" w:hAnsi="Symbol" w:hint="default"/>
      </w:rPr>
    </w:lvl>
    <w:lvl w:ilvl="7" w:tplc="FFFFFFFF" w:tentative="1">
      <w:start w:val="1"/>
      <w:numFmt w:val="bullet"/>
      <w:lvlText w:val="o"/>
      <w:lvlJc w:val="left"/>
      <w:pPr>
        <w:ind w:left="5590" w:hanging="360"/>
      </w:pPr>
      <w:rPr>
        <w:rFonts w:ascii="Courier New" w:hAnsi="Courier New" w:cs="Courier New" w:hint="default"/>
      </w:rPr>
    </w:lvl>
    <w:lvl w:ilvl="8" w:tplc="FFFFFFFF" w:tentative="1">
      <w:start w:val="1"/>
      <w:numFmt w:val="bullet"/>
      <w:lvlText w:val=""/>
      <w:lvlJc w:val="left"/>
      <w:pPr>
        <w:ind w:left="6310" w:hanging="360"/>
      </w:pPr>
      <w:rPr>
        <w:rFonts w:ascii="Wingdings" w:hAnsi="Wingdings" w:hint="default"/>
      </w:rPr>
    </w:lvl>
  </w:abstractNum>
  <w:abstractNum w:abstractNumId="13" w15:restartNumberingAfterBreak="0">
    <w:nsid w:val="7C3436B1"/>
    <w:multiLevelType w:val="hybridMultilevel"/>
    <w:tmpl w:val="27123798"/>
    <w:lvl w:ilvl="0" w:tplc="FB604084">
      <w:start w:val="1"/>
      <w:numFmt w:val="bullet"/>
      <w:pStyle w:val="4Bulletedcopyblue"/>
      <w:lvlText w:val=""/>
      <w:lvlJc w:val="left"/>
      <w:pPr>
        <w:ind w:left="340" w:hanging="170"/>
      </w:pPr>
      <w:rPr>
        <w:rFonts w:ascii="Symbol" w:hAnsi="Symbol" w:hint="default"/>
        <w:color w:val="auto"/>
        <w:sz w:val="10"/>
        <w:szCs w:val="10"/>
      </w:rPr>
    </w:lvl>
    <w:lvl w:ilvl="1" w:tplc="08090001">
      <w:start w:val="1"/>
      <w:numFmt w:val="bullet"/>
      <w:lvlText w:val=""/>
      <w:lvlJc w:val="left"/>
      <w:pPr>
        <w:ind w:left="1270" w:hanging="360"/>
      </w:pPr>
      <w:rPr>
        <w:rFonts w:ascii="Symbol" w:hAnsi="Symbol" w:hint="default"/>
      </w:rPr>
    </w:lvl>
    <w:lvl w:ilvl="2" w:tplc="08090005">
      <w:start w:val="1"/>
      <w:numFmt w:val="bullet"/>
      <w:lvlText w:val=""/>
      <w:lvlJc w:val="left"/>
      <w:pPr>
        <w:ind w:left="1990" w:hanging="360"/>
      </w:pPr>
      <w:rPr>
        <w:rFonts w:ascii="Wingdings" w:hAnsi="Wingdings" w:hint="default"/>
      </w:rPr>
    </w:lvl>
    <w:lvl w:ilvl="3" w:tplc="08090001" w:tentative="1">
      <w:start w:val="1"/>
      <w:numFmt w:val="bullet"/>
      <w:lvlText w:val=""/>
      <w:lvlJc w:val="left"/>
      <w:pPr>
        <w:ind w:left="2710" w:hanging="360"/>
      </w:pPr>
      <w:rPr>
        <w:rFonts w:ascii="Symbol" w:hAnsi="Symbol" w:hint="default"/>
      </w:rPr>
    </w:lvl>
    <w:lvl w:ilvl="4" w:tplc="08090003" w:tentative="1">
      <w:start w:val="1"/>
      <w:numFmt w:val="bullet"/>
      <w:lvlText w:val="o"/>
      <w:lvlJc w:val="left"/>
      <w:pPr>
        <w:ind w:left="3430" w:hanging="360"/>
      </w:pPr>
      <w:rPr>
        <w:rFonts w:ascii="Courier New" w:hAnsi="Courier New" w:cs="Courier New" w:hint="default"/>
      </w:rPr>
    </w:lvl>
    <w:lvl w:ilvl="5" w:tplc="08090005" w:tentative="1">
      <w:start w:val="1"/>
      <w:numFmt w:val="bullet"/>
      <w:lvlText w:val=""/>
      <w:lvlJc w:val="left"/>
      <w:pPr>
        <w:ind w:left="4150" w:hanging="360"/>
      </w:pPr>
      <w:rPr>
        <w:rFonts w:ascii="Wingdings" w:hAnsi="Wingdings" w:hint="default"/>
      </w:rPr>
    </w:lvl>
    <w:lvl w:ilvl="6" w:tplc="08090001" w:tentative="1">
      <w:start w:val="1"/>
      <w:numFmt w:val="bullet"/>
      <w:lvlText w:val=""/>
      <w:lvlJc w:val="left"/>
      <w:pPr>
        <w:ind w:left="4870" w:hanging="360"/>
      </w:pPr>
      <w:rPr>
        <w:rFonts w:ascii="Symbol" w:hAnsi="Symbol" w:hint="default"/>
      </w:rPr>
    </w:lvl>
    <w:lvl w:ilvl="7" w:tplc="08090003" w:tentative="1">
      <w:start w:val="1"/>
      <w:numFmt w:val="bullet"/>
      <w:lvlText w:val="o"/>
      <w:lvlJc w:val="left"/>
      <w:pPr>
        <w:ind w:left="5590" w:hanging="360"/>
      </w:pPr>
      <w:rPr>
        <w:rFonts w:ascii="Courier New" w:hAnsi="Courier New" w:cs="Courier New" w:hint="default"/>
      </w:rPr>
    </w:lvl>
    <w:lvl w:ilvl="8" w:tplc="08090005" w:tentative="1">
      <w:start w:val="1"/>
      <w:numFmt w:val="bullet"/>
      <w:lvlText w:val=""/>
      <w:lvlJc w:val="left"/>
      <w:pPr>
        <w:ind w:left="6310" w:hanging="360"/>
      </w:pPr>
      <w:rPr>
        <w:rFonts w:ascii="Wingdings" w:hAnsi="Wingdings" w:hint="default"/>
      </w:rPr>
    </w:lvl>
  </w:abstractNum>
  <w:num w:numId="1" w16cid:durableId="22370206">
    <w:abstractNumId w:val="11"/>
  </w:num>
  <w:num w:numId="2" w16cid:durableId="542907115">
    <w:abstractNumId w:val="5"/>
  </w:num>
  <w:num w:numId="3" w16cid:durableId="982350656">
    <w:abstractNumId w:val="3"/>
  </w:num>
  <w:num w:numId="4" w16cid:durableId="1153907177">
    <w:abstractNumId w:val="2"/>
  </w:num>
  <w:num w:numId="5" w16cid:durableId="530266616">
    <w:abstractNumId w:val="4"/>
  </w:num>
  <w:num w:numId="6" w16cid:durableId="908618947">
    <w:abstractNumId w:val="1"/>
  </w:num>
  <w:num w:numId="7" w16cid:durableId="372770553">
    <w:abstractNumId w:val="0"/>
  </w:num>
  <w:num w:numId="8" w16cid:durableId="28343259">
    <w:abstractNumId w:val="13"/>
  </w:num>
  <w:num w:numId="9" w16cid:durableId="1060598516">
    <w:abstractNumId w:val="10"/>
  </w:num>
  <w:num w:numId="10" w16cid:durableId="1859540538">
    <w:abstractNumId w:val="9"/>
  </w:num>
  <w:num w:numId="11" w16cid:durableId="1275986120">
    <w:abstractNumId w:val="8"/>
  </w:num>
  <w:num w:numId="12" w16cid:durableId="1370643772">
    <w:abstractNumId w:val="7"/>
  </w:num>
  <w:num w:numId="13" w16cid:durableId="487987273">
    <w:abstractNumId w:val="6"/>
  </w:num>
  <w:num w:numId="14" w16cid:durableId="1565532678">
    <w:abstractNumId w:val="5"/>
  </w:num>
  <w:num w:numId="15" w16cid:durableId="215363989">
    <w:abstractNumId w:val="5"/>
  </w:num>
  <w:num w:numId="16" w16cid:durableId="1440417356">
    <w:abstractNumId w:val="5"/>
  </w:num>
  <w:num w:numId="17" w16cid:durableId="342784502">
    <w:abstractNumId w:val="5"/>
  </w:num>
  <w:num w:numId="18" w16cid:durableId="1734506676">
    <w:abstractNumId w:val="5"/>
  </w:num>
  <w:num w:numId="19" w16cid:durableId="1513303886">
    <w:abstractNumId w:val="12"/>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02E6D"/>
    <w:rsid w:val="00020B25"/>
    <w:rsid w:val="00034616"/>
    <w:rsid w:val="00051F38"/>
    <w:rsid w:val="00057629"/>
    <w:rsid w:val="0006063C"/>
    <w:rsid w:val="000633E9"/>
    <w:rsid w:val="00067E53"/>
    <w:rsid w:val="00092E0D"/>
    <w:rsid w:val="00092E7A"/>
    <w:rsid w:val="000A0647"/>
    <w:rsid w:val="000A4BF4"/>
    <w:rsid w:val="000A7F62"/>
    <w:rsid w:val="000B3E69"/>
    <w:rsid w:val="000C3D89"/>
    <w:rsid w:val="000D3ECD"/>
    <w:rsid w:val="000D5F99"/>
    <w:rsid w:val="000D74D4"/>
    <w:rsid w:val="000E42CA"/>
    <w:rsid w:val="000F30D2"/>
    <w:rsid w:val="000F65DA"/>
    <w:rsid w:val="00100DB4"/>
    <w:rsid w:val="00101C3F"/>
    <w:rsid w:val="00103CC3"/>
    <w:rsid w:val="00117A36"/>
    <w:rsid w:val="00123A37"/>
    <w:rsid w:val="001249E2"/>
    <w:rsid w:val="00124E31"/>
    <w:rsid w:val="0015074B"/>
    <w:rsid w:val="00151419"/>
    <w:rsid w:val="00153A2D"/>
    <w:rsid w:val="001735B5"/>
    <w:rsid w:val="00174AA9"/>
    <w:rsid w:val="00176027"/>
    <w:rsid w:val="001762AE"/>
    <w:rsid w:val="00181058"/>
    <w:rsid w:val="0018F503"/>
    <w:rsid w:val="00197C2D"/>
    <w:rsid w:val="001C6A9D"/>
    <w:rsid w:val="001D495A"/>
    <w:rsid w:val="001F00EE"/>
    <w:rsid w:val="001F530E"/>
    <w:rsid w:val="002078ED"/>
    <w:rsid w:val="00220903"/>
    <w:rsid w:val="00226263"/>
    <w:rsid w:val="00234334"/>
    <w:rsid w:val="00244E1F"/>
    <w:rsid w:val="00256626"/>
    <w:rsid w:val="00260CE4"/>
    <w:rsid w:val="00271BDC"/>
    <w:rsid w:val="0028784B"/>
    <w:rsid w:val="00292A69"/>
    <w:rsid w:val="00294270"/>
    <w:rsid w:val="0029639D"/>
    <w:rsid w:val="002B7AE3"/>
    <w:rsid w:val="002D3F27"/>
    <w:rsid w:val="002D6409"/>
    <w:rsid w:val="002E68EE"/>
    <w:rsid w:val="003117CB"/>
    <w:rsid w:val="003150E2"/>
    <w:rsid w:val="00326F90"/>
    <w:rsid w:val="00332035"/>
    <w:rsid w:val="00343A84"/>
    <w:rsid w:val="00351088"/>
    <w:rsid w:val="0035232A"/>
    <w:rsid w:val="00366E7E"/>
    <w:rsid w:val="00373D18"/>
    <w:rsid w:val="0038017E"/>
    <w:rsid w:val="003B4DD6"/>
    <w:rsid w:val="003B76BA"/>
    <w:rsid w:val="003C0185"/>
    <w:rsid w:val="003C5B84"/>
    <w:rsid w:val="003C6500"/>
    <w:rsid w:val="0040637B"/>
    <w:rsid w:val="00410477"/>
    <w:rsid w:val="00434F14"/>
    <w:rsid w:val="00435274"/>
    <w:rsid w:val="00437005"/>
    <w:rsid w:val="00461A81"/>
    <w:rsid w:val="004634A5"/>
    <w:rsid w:val="00480DA4"/>
    <w:rsid w:val="00482AEF"/>
    <w:rsid w:val="004A1B87"/>
    <w:rsid w:val="004B41FF"/>
    <w:rsid w:val="004D01C7"/>
    <w:rsid w:val="004D2475"/>
    <w:rsid w:val="004D27C6"/>
    <w:rsid w:val="004D3E30"/>
    <w:rsid w:val="004E365A"/>
    <w:rsid w:val="004F2698"/>
    <w:rsid w:val="004F30D5"/>
    <w:rsid w:val="004F5903"/>
    <w:rsid w:val="005005D6"/>
    <w:rsid w:val="00503601"/>
    <w:rsid w:val="0050684E"/>
    <w:rsid w:val="00510FBC"/>
    <w:rsid w:val="005130EF"/>
    <w:rsid w:val="00523015"/>
    <w:rsid w:val="005421A0"/>
    <w:rsid w:val="00567E3F"/>
    <w:rsid w:val="005759FA"/>
    <w:rsid w:val="005862BC"/>
    <w:rsid w:val="0058644E"/>
    <w:rsid w:val="00593C3E"/>
    <w:rsid w:val="005A51C6"/>
    <w:rsid w:val="005B3645"/>
    <w:rsid w:val="005C0196"/>
    <w:rsid w:val="005C5B2E"/>
    <w:rsid w:val="005D3DC6"/>
    <w:rsid w:val="005E3B50"/>
    <w:rsid w:val="006019FE"/>
    <w:rsid w:val="00607A4B"/>
    <w:rsid w:val="006239AA"/>
    <w:rsid w:val="006365B8"/>
    <w:rsid w:val="00644D0B"/>
    <w:rsid w:val="0066747E"/>
    <w:rsid w:val="00667AAC"/>
    <w:rsid w:val="00675382"/>
    <w:rsid w:val="006843B4"/>
    <w:rsid w:val="00684C2D"/>
    <w:rsid w:val="006945B0"/>
    <w:rsid w:val="006976AF"/>
    <w:rsid w:val="006A1D8E"/>
    <w:rsid w:val="006C3B78"/>
    <w:rsid w:val="006C3FF3"/>
    <w:rsid w:val="006C794E"/>
    <w:rsid w:val="006D6A0F"/>
    <w:rsid w:val="006F79DB"/>
    <w:rsid w:val="00700285"/>
    <w:rsid w:val="007038FB"/>
    <w:rsid w:val="00704832"/>
    <w:rsid w:val="00723CB6"/>
    <w:rsid w:val="00740089"/>
    <w:rsid w:val="00741EB0"/>
    <w:rsid w:val="00774A9E"/>
    <w:rsid w:val="00780E08"/>
    <w:rsid w:val="0078778A"/>
    <w:rsid w:val="00790A07"/>
    <w:rsid w:val="007933D7"/>
    <w:rsid w:val="00794288"/>
    <w:rsid w:val="007A524B"/>
    <w:rsid w:val="007A5A93"/>
    <w:rsid w:val="007B2474"/>
    <w:rsid w:val="007C5AE1"/>
    <w:rsid w:val="007E5823"/>
    <w:rsid w:val="007E748D"/>
    <w:rsid w:val="007F5A23"/>
    <w:rsid w:val="00806AB2"/>
    <w:rsid w:val="00816CCD"/>
    <w:rsid w:val="00817FC5"/>
    <w:rsid w:val="008333D6"/>
    <w:rsid w:val="008627A2"/>
    <w:rsid w:val="00863CCA"/>
    <w:rsid w:val="008736DF"/>
    <w:rsid w:val="008768BC"/>
    <w:rsid w:val="00877788"/>
    <w:rsid w:val="00881105"/>
    <w:rsid w:val="00885C95"/>
    <w:rsid w:val="008A31EA"/>
    <w:rsid w:val="008C242E"/>
    <w:rsid w:val="008D3F60"/>
    <w:rsid w:val="008D5DB0"/>
    <w:rsid w:val="008D7A9F"/>
    <w:rsid w:val="008E04D5"/>
    <w:rsid w:val="008F0839"/>
    <w:rsid w:val="008F7651"/>
    <w:rsid w:val="0090214E"/>
    <w:rsid w:val="00903B6B"/>
    <w:rsid w:val="00904874"/>
    <w:rsid w:val="0091412D"/>
    <w:rsid w:val="009457B3"/>
    <w:rsid w:val="00946312"/>
    <w:rsid w:val="00956673"/>
    <w:rsid w:val="00956837"/>
    <w:rsid w:val="00972377"/>
    <w:rsid w:val="0097260F"/>
    <w:rsid w:val="00976A73"/>
    <w:rsid w:val="00996AFF"/>
    <w:rsid w:val="009B29AA"/>
    <w:rsid w:val="009E2E7A"/>
    <w:rsid w:val="009E6A3C"/>
    <w:rsid w:val="00A01F50"/>
    <w:rsid w:val="00A02F57"/>
    <w:rsid w:val="00A20D4C"/>
    <w:rsid w:val="00A57078"/>
    <w:rsid w:val="00A6166C"/>
    <w:rsid w:val="00A70F6E"/>
    <w:rsid w:val="00A837E9"/>
    <w:rsid w:val="00A972C7"/>
    <w:rsid w:val="00AA1D8D"/>
    <w:rsid w:val="00AC473D"/>
    <w:rsid w:val="00AD6061"/>
    <w:rsid w:val="00AE6E06"/>
    <w:rsid w:val="00AF3409"/>
    <w:rsid w:val="00B00CC0"/>
    <w:rsid w:val="00B10A82"/>
    <w:rsid w:val="00B150A0"/>
    <w:rsid w:val="00B2023A"/>
    <w:rsid w:val="00B2161B"/>
    <w:rsid w:val="00B255CB"/>
    <w:rsid w:val="00B3222A"/>
    <w:rsid w:val="00B47730"/>
    <w:rsid w:val="00B56528"/>
    <w:rsid w:val="00B95B5F"/>
    <w:rsid w:val="00BA2FFD"/>
    <w:rsid w:val="00BA685E"/>
    <w:rsid w:val="00BB7218"/>
    <w:rsid w:val="00BC0F23"/>
    <w:rsid w:val="00BD04F5"/>
    <w:rsid w:val="00BD434F"/>
    <w:rsid w:val="00BD4359"/>
    <w:rsid w:val="00BF06CB"/>
    <w:rsid w:val="00BF48CC"/>
    <w:rsid w:val="00BF4DE8"/>
    <w:rsid w:val="00C20299"/>
    <w:rsid w:val="00C25A01"/>
    <w:rsid w:val="00C40728"/>
    <w:rsid w:val="00C4781C"/>
    <w:rsid w:val="00C52A8F"/>
    <w:rsid w:val="00C575CC"/>
    <w:rsid w:val="00C93938"/>
    <w:rsid w:val="00CB0664"/>
    <w:rsid w:val="00CC6CD8"/>
    <w:rsid w:val="00CD0D0C"/>
    <w:rsid w:val="00CD1CAB"/>
    <w:rsid w:val="00CD1D36"/>
    <w:rsid w:val="00CF202A"/>
    <w:rsid w:val="00D0433A"/>
    <w:rsid w:val="00D05F1E"/>
    <w:rsid w:val="00D13D7C"/>
    <w:rsid w:val="00D24425"/>
    <w:rsid w:val="00D30230"/>
    <w:rsid w:val="00D33B06"/>
    <w:rsid w:val="00D35818"/>
    <w:rsid w:val="00D4567D"/>
    <w:rsid w:val="00D56B20"/>
    <w:rsid w:val="00D82F8E"/>
    <w:rsid w:val="00DB4284"/>
    <w:rsid w:val="00DE66B4"/>
    <w:rsid w:val="00DF2900"/>
    <w:rsid w:val="00DF599E"/>
    <w:rsid w:val="00E042D6"/>
    <w:rsid w:val="00E2397F"/>
    <w:rsid w:val="00E266AF"/>
    <w:rsid w:val="00E574CA"/>
    <w:rsid w:val="00E64366"/>
    <w:rsid w:val="00E695C9"/>
    <w:rsid w:val="00E74607"/>
    <w:rsid w:val="00E95BCB"/>
    <w:rsid w:val="00EB60E2"/>
    <w:rsid w:val="00EC4784"/>
    <w:rsid w:val="00EE29C1"/>
    <w:rsid w:val="00EF1F7B"/>
    <w:rsid w:val="00EF307E"/>
    <w:rsid w:val="00F144F8"/>
    <w:rsid w:val="00F257E4"/>
    <w:rsid w:val="00F743C1"/>
    <w:rsid w:val="00F7523C"/>
    <w:rsid w:val="00F75C5B"/>
    <w:rsid w:val="00F80FF0"/>
    <w:rsid w:val="00F903D3"/>
    <w:rsid w:val="00FA27FA"/>
    <w:rsid w:val="00FC37CD"/>
    <w:rsid w:val="00FC693F"/>
    <w:rsid w:val="00FD1A6F"/>
    <w:rsid w:val="00FD2C22"/>
    <w:rsid w:val="0106793C"/>
    <w:rsid w:val="01158BF4"/>
    <w:rsid w:val="016290D1"/>
    <w:rsid w:val="016B2154"/>
    <w:rsid w:val="01944C72"/>
    <w:rsid w:val="01998496"/>
    <w:rsid w:val="01E14CED"/>
    <w:rsid w:val="022313F9"/>
    <w:rsid w:val="02403494"/>
    <w:rsid w:val="024F7497"/>
    <w:rsid w:val="02693CF1"/>
    <w:rsid w:val="02D6524A"/>
    <w:rsid w:val="02F366AA"/>
    <w:rsid w:val="032D0493"/>
    <w:rsid w:val="032E8F76"/>
    <w:rsid w:val="03479944"/>
    <w:rsid w:val="034E07BD"/>
    <w:rsid w:val="039D5CD9"/>
    <w:rsid w:val="03A996D9"/>
    <w:rsid w:val="03B4BCDE"/>
    <w:rsid w:val="03DD4CFE"/>
    <w:rsid w:val="041D3BA3"/>
    <w:rsid w:val="0432EC4C"/>
    <w:rsid w:val="04505A44"/>
    <w:rsid w:val="045A0A4E"/>
    <w:rsid w:val="04A04457"/>
    <w:rsid w:val="04AFFDB9"/>
    <w:rsid w:val="04B58B47"/>
    <w:rsid w:val="04CC267B"/>
    <w:rsid w:val="051FD20B"/>
    <w:rsid w:val="055BD8A7"/>
    <w:rsid w:val="056D2D43"/>
    <w:rsid w:val="057A62D0"/>
    <w:rsid w:val="057B6059"/>
    <w:rsid w:val="05FB8D82"/>
    <w:rsid w:val="0617130E"/>
    <w:rsid w:val="062E14B7"/>
    <w:rsid w:val="06F6008F"/>
    <w:rsid w:val="070A098F"/>
    <w:rsid w:val="0710B33A"/>
    <w:rsid w:val="0716D744"/>
    <w:rsid w:val="071EB72E"/>
    <w:rsid w:val="07307FE4"/>
    <w:rsid w:val="07347BD9"/>
    <w:rsid w:val="075F6FA7"/>
    <w:rsid w:val="07691813"/>
    <w:rsid w:val="07830430"/>
    <w:rsid w:val="0792FAB7"/>
    <w:rsid w:val="07A71404"/>
    <w:rsid w:val="07A91301"/>
    <w:rsid w:val="07FF343F"/>
    <w:rsid w:val="0846AB7F"/>
    <w:rsid w:val="084C3A2E"/>
    <w:rsid w:val="08710911"/>
    <w:rsid w:val="0897D4AB"/>
    <w:rsid w:val="08B49011"/>
    <w:rsid w:val="08C4F545"/>
    <w:rsid w:val="08F21C45"/>
    <w:rsid w:val="092844CA"/>
    <w:rsid w:val="094101E7"/>
    <w:rsid w:val="094D9674"/>
    <w:rsid w:val="096F726B"/>
    <w:rsid w:val="097EE943"/>
    <w:rsid w:val="09A3EEC5"/>
    <w:rsid w:val="09B96211"/>
    <w:rsid w:val="09D59B32"/>
    <w:rsid w:val="09DE5D54"/>
    <w:rsid w:val="09E4AEF2"/>
    <w:rsid w:val="09FD22CB"/>
    <w:rsid w:val="0A0E2F2F"/>
    <w:rsid w:val="0A3874F6"/>
    <w:rsid w:val="0A3BDEC4"/>
    <w:rsid w:val="0A3F601F"/>
    <w:rsid w:val="0A4E2739"/>
    <w:rsid w:val="0A586710"/>
    <w:rsid w:val="0A71BEF0"/>
    <w:rsid w:val="0A8D6B7A"/>
    <w:rsid w:val="0AAEA3AE"/>
    <w:rsid w:val="0AF9798F"/>
    <w:rsid w:val="0B036164"/>
    <w:rsid w:val="0B22CD8A"/>
    <w:rsid w:val="0B28D192"/>
    <w:rsid w:val="0B48B74A"/>
    <w:rsid w:val="0B4AE55E"/>
    <w:rsid w:val="0B4C372C"/>
    <w:rsid w:val="0B51850B"/>
    <w:rsid w:val="0B5715E2"/>
    <w:rsid w:val="0B724272"/>
    <w:rsid w:val="0BA2C7C5"/>
    <w:rsid w:val="0BEDE2C4"/>
    <w:rsid w:val="0C116E3E"/>
    <w:rsid w:val="0C19E1E3"/>
    <w:rsid w:val="0C6BB14B"/>
    <w:rsid w:val="0C6CD827"/>
    <w:rsid w:val="0C78D1B6"/>
    <w:rsid w:val="0C8952AE"/>
    <w:rsid w:val="0CAA520C"/>
    <w:rsid w:val="0CDAFF6F"/>
    <w:rsid w:val="0CF12442"/>
    <w:rsid w:val="0CF3071D"/>
    <w:rsid w:val="0D74E3FF"/>
    <w:rsid w:val="0DF7510D"/>
    <w:rsid w:val="0DFB871B"/>
    <w:rsid w:val="0E154A0A"/>
    <w:rsid w:val="0E1DDD35"/>
    <w:rsid w:val="0E2E99BA"/>
    <w:rsid w:val="0EA5F2AE"/>
    <w:rsid w:val="0EE18F41"/>
    <w:rsid w:val="0F05816E"/>
    <w:rsid w:val="0F174E2F"/>
    <w:rsid w:val="0F4C7066"/>
    <w:rsid w:val="0F68729A"/>
    <w:rsid w:val="0F9EE3FD"/>
    <w:rsid w:val="0FB2495E"/>
    <w:rsid w:val="0FBA4495"/>
    <w:rsid w:val="0FCF9103"/>
    <w:rsid w:val="0FDEBFE4"/>
    <w:rsid w:val="0FFA5281"/>
    <w:rsid w:val="100704FC"/>
    <w:rsid w:val="101806A5"/>
    <w:rsid w:val="10213347"/>
    <w:rsid w:val="10408FB1"/>
    <w:rsid w:val="105B00EB"/>
    <w:rsid w:val="10693C0A"/>
    <w:rsid w:val="1084A9D2"/>
    <w:rsid w:val="1103A254"/>
    <w:rsid w:val="11109944"/>
    <w:rsid w:val="111B91F8"/>
    <w:rsid w:val="11212821"/>
    <w:rsid w:val="112FFB20"/>
    <w:rsid w:val="113F9FE9"/>
    <w:rsid w:val="11492F70"/>
    <w:rsid w:val="114B830B"/>
    <w:rsid w:val="114BFF5C"/>
    <w:rsid w:val="11803E3B"/>
    <w:rsid w:val="118094D4"/>
    <w:rsid w:val="119FF661"/>
    <w:rsid w:val="11AA23D0"/>
    <w:rsid w:val="11B997E5"/>
    <w:rsid w:val="1211D88A"/>
    <w:rsid w:val="12303C32"/>
    <w:rsid w:val="124C5CDB"/>
    <w:rsid w:val="128BD7C2"/>
    <w:rsid w:val="12C6F6DA"/>
    <w:rsid w:val="133B40E7"/>
    <w:rsid w:val="13599BFD"/>
    <w:rsid w:val="136DE867"/>
    <w:rsid w:val="13A4B235"/>
    <w:rsid w:val="13E5E0B5"/>
    <w:rsid w:val="140A09CB"/>
    <w:rsid w:val="1430C47C"/>
    <w:rsid w:val="1442B018"/>
    <w:rsid w:val="14521C10"/>
    <w:rsid w:val="14533B6D"/>
    <w:rsid w:val="14979F90"/>
    <w:rsid w:val="14C638AA"/>
    <w:rsid w:val="14E4C8DB"/>
    <w:rsid w:val="14F13120"/>
    <w:rsid w:val="150DA810"/>
    <w:rsid w:val="15286AE0"/>
    <w:rsid w:val="152BDDAC"/>
    <w:rsid w:val="153ACF08"/>
    <w:rsid w:val="157D322D"/>
    <w:rsid w:val="157E7BE4"/>
    <w:rsid w:val="1593A0A5"/>
    <w:rsid w:val="15AD50CD"/>
    <w:rsid w:val="15BB1426"/>
    <w:rsid w:val="15BF11B0"/>
    <w:rsid w:val="15C4D84C"/>
    <w:rsid w:val="15FBBF88"/>
    <w:rsid w:val="16135A6E"/>
    <w:rsid w:val="1649CF78"/>
    <w:rsid w:val="165644E1"/>
    <w:rsid w:val="1686BCF3"/>
    <w:rsid w:val="168B6F43"/>
    <w:rsid w:val="1697D7F7"/>
    <w:rsid w:val="16A3C92B"/>
    <w:rsid w:val="16A68F3F"/>
    <w:rsid w:val="16B8A822"/>
    <w:rsid w:val="16C0456C"/>
    <w:rsid w:val="16D77ECD"/>
    <w:rsid w:val="172878C2"/>
    <w:rsid w:val="174D6679"/>
    <w:rsid w:val="176D57CF"/>
    <w:rsid w:val="17ABAC37"/>
    <w:rsid w:val="17B2ACC3"/>
    <w:rsid w:val="17BE1DA3"/>
    <w:rsid w:val="17CB561B"/>
    <w:rsid w:val="17D81439"/>
    <w:rsid w:val="17ED533C"/>
    <w:rsid w:val="18178B4A"/>
    <w:rsid w:val="1833A861"/>
    <w:rsid w:val="1874F282"/>
    <w:rsid w:val="187F947C"/>
    <w:rsid w:val="18A0F3B1"/>
    <w:rsid w:val="18DA7FF7"/>
    <w:rsid w:val="18EC4966"/>
    <w:rsid w:val="19086AA9"/>
    <w:rsid w:val="19565494"/>
    <w:rsid w:val="19799453"/>
    <w:rsid w:val="199DCEDC"/>
    <w:rsid w:val="19A74774"/>
    <w:rsid w:val="19D4A290"/>
    <w:rsid w:val="19E372DF"/>
    <w:rsid w:val="1A01C8DA"/>
    <w:rsid w:val="1A077E09"/>
    <w:rsid w:val="1A364CF8"/>
    <w:rsid w:val="1A66F5EC"/>
    <w:rsid w:val="1A68140C"/>
    <w:rsid w:val="1A76E96D"/>
    <w:rsid w:val="1A7C4FD9"/>
    <w:rsid w:val="1A7CA96E"/>
    <w:rsid w:val="1AA4FD05"/>
    <w:rsid w:val="1AD02DB7"/>
    <w:rsid w:val="1AD49B11"/>
    <w:rsid w:val="1AF50EF6"/>
    <w:rsid w:val="1B243E6E"/>
    <w:rsid w:val="1B3B012C"/>
    <w:rsid w:val="1B3BC183"/>
    <w:rsid w:val="1B3E639D"/>
    <w:rsid w:val="1B7C9EA9"/>
    <w:rsid w:val="1BCE6FDA"/>
    <w:rsid w:val="1BE5C5DC"/>
    <w:rsid w:val="1C20FE32"/>
    <w:rsid w:val="1C31E591"/>
    <w:rsid w:val="1C3F6EBD"/>
    <w:rsid w:val="1C503C02"/>
    <w:rsid w:val="1C59B165"/>
    <w:rsid w:val="1C688815"/>
    <w:rsid w:val="1C89B6F9"/>
    <w:rsid w:val="1CA2DA47"/>
    <w:rsid w:val="1CC4CCA1"/>
    <w:rsid w:val="1CC8D1AA"/>
    <w:rsid w:val="1CCE1188"/>
    <w:rsid w:val="1D054246"/>
    <w:rsid w:val="1D0BE66D"/>
    <w:rsid w:val="1D6F88C5"/>
    <w:rsid w:val="1DB3DD39"/>
    <w:rsid w:val="1DDE7CC3"/>
    <w:rsid w:val="1DE19DB3"/>
    <w:rsid w:val="1DEB7377"/>
    <w:rsid w:val="1E0E087B"/>
    <w:rsid w:val="1E39A174"/>
    <w:rsid w:val="1E46216E"/>
    <w:rsid w:val="1E4D5842"/>
    <w:rsid w:val="1E597A0A"/>
    <w:rsid w:val="1E5A27C0"/>
    <w:rsid w:val="1E61C6A0"/>
    <w:rsid w:val="1E657480"/>
    <w:rsid w:val="1EAE0AD0"/>
    <w:rsid w:val="1EBF8A46"/>
    <w:rsid w:val="1EE47016"/>
    <w:rsid w:val="1F0A79E1"/>
    <w:rsid w:val="1F12AB29"/>
    <w:rsid w:val="1F1523D2"/>
    <w:rsid w:val="1F18F49F"/>
    <w:rsid w:val="1F707A49"/>
    <w:rsid w:val="1F84F333"/>
    <w:rsid w:val="1F936EBF"/>
    <w:rsid w:val="1FBE8265"/>
    <w:rsid w:val="1FF5A0A0"/>
    <w:rsid w:val="201B14F3"/>
    <w:rsid w:val="2024E6BB"/>
    <w:rsid w:val="202DF4EF"/>
    <w:rsid w:val="202E857B"/>
    <w:rsid w:val="203AF65C"/>
    <w:rsid w:val="20642F85"/>
    <w:rsid w:val="206798E1"/>
    <w:rsid w:val="207BAAA3"/>
    <w:rsid w:val="2094330E"/>
    <w:rsid w:val="209EEF0D"/>
    <w:rsid w:val="20B9B93B"/>
    <w:rsid w:val="20E60EC6"/>
    <w:rsid w:val="20EB0E7A"/>
    <w:rsid w:val="20ECCA40"/>
    <w:rsid w:val="211C7167"/>
    <w:rsid w:val="211D3EC6"/>
    <w:rsid w:val="212950F4"/>
    <w:rsid w:val="215A8941"/>
    <w:rsid w:val="21679E7B"/>
    <w:rsid w:val="216A2E50"/>
    <w:rsid w:val="21AD10BF"/>
    <w:rsid w:val="21CBE9A0"/>
    <w:rsid w:val="21FA3FC2"/>
    <w:rsid w:val="2213CF5E"/>
    <w:rsid w:val="222DB83D"/>
    <w:rsid w:val="223857F8"/>
    <w:rsid w:val="2254A104"/>
    <w:rsid w:val="2256DA91"/>
    <w:rsid w:val="225A61EC"/>
    <w:rsid w:val="228298A4"/>
    <w:rsid w:val="2284A6E5"/>
    <w:rsid w:val="229E9B56"/>
    <w:rsid w:val="22D379C0"/>
    <w:rsid w:val="22DCE7F2"/>
    <w:rsid w:val="230B36CD"/>
    <w:rsid w:val="235D3491"/>
    <w:rsid w:val="23897BEF"/>
    <w:rsid w:val="238CD797"/>
    <w:rsid w:val="238FECF1"/>
    <w:rsid w:val="2392139A"/>
    <w:rsid w:val="23B932B0"/>
    <w:rsid w:val="23C2844D"/>
    <w:rsid w:val="23EA3CB3"/>
    <w:rsid w:val="240F332B"/>
    <w:rsid w:val="2415D6DB"/>
    <w:rsid w:val="243CAB46"/>
    <w:rsid w:val="248A212B"/>
    <w:rsid w:val="24A4877A"/>
    <w:rsid w:val="24AE0860"/>
    <w:rsid w:val="24C1BEC7"/>
    <w:rsid w:val="24D6DB62"/>
    <w:rsid w:val="24E0419A"/>
    <w:rsid w:val="24F2497E"/>
    <w:rsid w:val="252FA843"/>
    <w:rsid w:val="2536214C"/>
    <w:rsid w:val="255AC982"/>
    <w:rsid w:val="25F5D1FD"/>
    <w:rsid w:val="26262606"/>
    <w:rsid w:val="264727C2"/>
    <w:rsid w:val="265C13CF"/>
    <w:rsid w:val="2676A643"/>
    <w:rsid w:val="267747D3"/>
    <w:rsid w:val="267BF25F"/>
    <w:rsid w:val="269EB196"/>
    <w:rsid w:val="26BFAEDE"/>
    <w:rsid w:val="26DAAC94"/>
    <w:rsid w:val="27102EB2"/>
    <w:rsid w:val="27204DD1"/>
    <w:rsid w:val="2720D25F"/>
    <w:rsid w:val="2731B690"/>
    <w:rsid w:val="274F3DB5"/>
    <w:rsid w:val="27512666"/>
    <w:rsid w:val="27578187"/>
    <w:rsid w:val="278F81A3"/>
    <w:rsid w:val="27910A66"/>
    <w:rsid w:val="27CD1428"/>
    <w:rsid w:val="27DB2855"/>
    <w:rsid w:val="27FCFD15"/>
    <w:rsid w:val="2809DB40"/>
    <w:rsid w:val="281D2986"/>
    <w:rsid w:val="28551816"/>
    <w:rsid w:val="288F1D8A"/>
    <w:rsid w:val="289258E4"/>
    <w:rsid w:val="2899E8F3"/>
    <w:rsid w:val="28A7B2EF"/>
    <w:rsid w:val="28AC1338"/>
    <w:rsid w:val="28BABF48"/>
    <w:rsid w:val="291318E5"/>
    <w:rsid w:val="293725C8"/>
    <w:rsid w:val="293F4CF8"/>
    <w:rsid w:val="29538340"/>
    <w:rsid w:val="2962D08D"/>
    <w:rsid w:val="29854DB9"/>
    <w:rsid w:val="29CE1AC6"/>
    <w:rsid w:val="2A01A39B"/>
    <w:rsid w:val="2A1017F7"/>
    <w:rsid w:val="2A417B5C"/>
    <w:rsid w:val="2A4820B1"/>
    <w:rsid w:val="2A4DC724"/>
    <w:rsid w:val="2A53AADF"/>
    <w:rsid w:val="2A6777B5"/>
    <w:rsid w:val="2A77E236"/>
    <w:rsid w:val="2ACE5E6B"/>
    <w:rsid w:val="2AE1A521"/>
    <w:rsid w:val="2AF0CB96"/>
    <w:rsid w:val="2B365B64"/>
    <w:rsid w:val="2B406C2A"/>
    <w:rsid w:val="2B406D90"/>
    <w:rsid w:val="2B608BC9"/>
    <w:rsid w:val="2B61A77D"/>
    <w:rsid w:val="2B8A737E"/>
    <w:rsid w:val="2BF8FE1B"/>
    <w:rsid w:val="2C090240"/>
    <w:rsid w:val="2C11A748"/>
    <w:rsid w:val="2C21DEF1"/>
    <w:rsid w:val="2C2A4429"/>
    <w:rsid w:val="2C42697E"/>
    <w:rsid w:val="2C4E4324"/>
    <w:rsid w:val="2C5070BF"/>
    <w:rsid w:val="2C5EAC22"/>
    <w:rsid w:val="2CAFFA2C"/>
    <w:rsid w:val="2CB8A615"/>
    <w:rsid w:val="2CD77CBB"/>
    <w:rsid w:val="2CE86A29"/>
    <w:rsid w:val="2CFF2D41"/>
    <w:rsid w:val="2D18C3D7"/>
    <w:rsid w:val="2D777D5F"/>
    <w:rsid w:val="2D9C174E"/>
    <w:rsid w:val="2DDA8736"/>
    <w:rsid w:val="2DFC28D2"/>
    <w:rsid w:val="2DFC7980"/>
    <w:rsid w:val="2E0A77AC"/>
    <w:rsid w:val="2E319AFE"/>
    <w:rsid w:val="2E6F41B9"/>
    <w:rsid w:val="2E7A6AF6"/>
    <w:rsid w:val="2E7C3CE2"/>
    <w:rsid w:val="2E80CEDF"/>
    <w:rsid w:val="2E9FD14B"/>
    <w:rsid w:val="2F0E0969"/>
    <w:rsid w:val="2F1399D7"/>
    <w:rsid w:val="2F14B731"/>
    <w:rsid w:val="2F179896"/>
    <w:rsid w:val="2F848885"/>
    <w:rsid w:val="2F906359"/>
    <w:rsid w:val="2FA3F076"/>
    <w:rsid w:val="2FC72103"/>
    <w:rsid w:val="2FC97FB7"/>
    <w:rsid w:val="2FD2FE35"/>
    <w:rsid w:val="2FE09A46"/>
    <w:rsid w:val="2FE0B1F3"/>
    <w:rsid w:val="2FF4D3B2"/>
    <w:rsid w:val="305630D9"/>
    <w:rsid w:val="30587207"/>
    <w:rsid w:val="305BAB1E"/>
    <w:rsid w:val="305D42E5"/>
    <w:rsid w:val="30EB60BA"/>
    <w:rsid w:val="30FE9DAF"/>
    <w:rsid w:val="31310033"/>
    <w:rsid w:val="316BF942"/>
    <w:rsid w:val="317CDDCF"/>
    <w:rsid w:val="31A9F8EC"/>
    <w:rsid w:val="31CD9EC4"/>
    <w:rsid w:val="31DEADC9"/>
    <w:rsid w:val="31E77F92"/>
    <w:rsid w:val="31FC5F72"/>
    <w:rsid w:val="321651C6"/>
    <w:rsid w:val="32259238"/>
    <w:rsid w:val="323D92AA"/>
    <w:rsid w:val="323E1A94"/>
    <w:rsid w:val="3245F1AC"/>
    <w:rsid w:val="32473BFB"/>
    <w:rsid w:val="326CE723"/>
    <w:rsid w:val="32722B00"/>
    <w:rsid w:val="32793224"/>
    <w:rsid w:val="32BBB79A"/>
    <w:rsid w:val="32BE198C"/>
    <w:rsid w:val="32CACD20"/>
    <w:rsid w:val="32CB6112"/>
    <w:rsid w:val="32E963AE"/>
    <w:rsid w:val="33000B58"/>
    <w:rsid w:val="33026B3F"/>
    <w:rsid w:val="33249D4C"/>
    <w:rsid w:val="3342FDB2"/>
    <w:rsid w:val="3367653C"/>
    <w:rsid w:val="33C5541B"/>
    <w:rsid w:val="340C7D7B"/>
    <w:rsid w:val="3417262B"/>
    <w:rsid w:val="342D7623"/>
    <w:rsid w:val="346D5AE1"/>
    <w:rsid w:val="349064E8"/>
    <w:rsid w:val="34B1B710"/>
    <w:rsid w:val="34C96275"/>
    <w:rsid w:val="34D532CF"/>
    <w:rsid w:val="34DF4880"/>
    <w:rsid w:val="34F84FD7"/>
    <w:rsid w:val="3501C271"/>
    <w:rsid w:val="35300C5B"/>
    <w:rsid w:val="35ABDEBF"/>
    <w:rsid w:val="35AD8331"/>
    <w:rsid w:val="35AEAF99"/>
    <w:rsid w:val="35BCF45B"/>
    <w:rsid w:val="35BE3153"/>
    <w:rsid w:val="35C3ED87"/>
    <w:rsid w:val="35EDDADE"/>
    <w:rsid w:val="36028846"/>
    <w:rsid w:val="363F62F5"/>
    <w:rsid w:val="364A8BA6"/>
    <w:rsid w:val="368BB4EF"/>
    <w:rsid w:val="36A4DAB1"/>
    <w:rsid w:val="36D60C43"/>
    <w:rsid w:val="36DA8220"/>
    <w:rsid w:val="371C9E50"/>
    <w:rsid w:val="378DC4F1"/>
    <w:rsid w:val="379E8B02"/>
    <w:rsid w:val="37B679AC"/>
    <w:rsid w:val="37D73371"/>
    <w:rsid w:val="37FB3527"/>
    <w:rsid w:val="3811E517"/>
    <w:rsid w:val="3827FBBB"/>
    <w:rsid w:val="383C5F8B"/>
    <w:rsid w:val="386E420B"/>
    <w:rsid w:val="3889BDAB"/>
    <w:rsid w:val="38964CDE"/>
    <w:rsid w:val="3897F7EC"/>
    <w:rsid w:val="3899ABCE"/>
    <w:rsid w:val="38C61225"/>
    <w:rsid w:val="38EA45E1"/>
    <w:rsid w:val="390D7BD0"/>
    <w:rsid w:val="397BEEFB"/>
    <w:rsid w:val="3995FE73"/>
    <w:rsid w:val="39A7E113"/>
    <w:rsid w:val="39A8225D"/>
    <w:rsid w:val="39D18DA9"/>
    <w:rsid w:val="39E19640"/>
    <w:rsid w:val="39E728CC"/>
    <w:rsid w:val="3A19045A"/>
    <w:rsid w:val="3A268688"/>
    <w:rsid w:val="3A5260EC"/>
    <w:rsid w:val="3A5FA83D"/>
    <w:rsid w:val="3AF09757"/>
    <w:rsid w:val="3B4403DA"/>
    <w:rsid w:val="3B667667"/>
    <w:rsid w:val="3B6C2DEA"/>
    <w:rsid w:val="3B71E0FA"/>
    <w:rsid w:val="3B89B757"/>
    <w:rsid w:val="3BBBF43B"/>
    <w:rsid w:val="3BE2B381"/>
    <w:rsid w:val="3C0DF590"/>
    <w:rsid w:val="3C25D0C0"/>
    <w:rsid w:val="3C3EA0F3"/>
    <w:rsid w:val="3C4628F2"/>
    <w:rsid w:val="3C4DE453"/>
    <w:rsid w:val="3C52A263"/>
    <w:rsid w:val="3C7D2E3A"/>
    <w:rsid w:val="3CCA04CE"/>
    <w:rsid w:val="3CCFB1AB"/>
    <w:rsid w:val="3CEEC000"/>
    <w:rsid w:val="3D5CF9FF"/>
    <w:rsid w:val="3D801408"/>
    <w:rsid w:val="3D8AE1E8"/>
    <w:rsid w:val="3DBB26F6"/>
    <w:rsid w:val="3DE15603"/>
    <w:rsid w:val="3DFD2510"/>
    <w:rsid w:val="3E5BD257"/>
    <w:rsid w:val="3E903A17"/>
    <w:rsid w:val="3E9D8C6D"/>
    <w:rsid w:val="3ED293CB"/>
    <w:rsid w:val="3ED4A016"/>
    <w:rsid w:val="3EF249A3"/>
    <w:rsid w:val="3F28A19D"/>
    <w:rsid w:val="3F3F803C"/>
    <w:rsid w:val="3F58580D"/>
    <w:rsid w:val="3F5A36B3"/>
    <w:rsid w:val="3F5EBDFD"/>
    <w:rsid w:val="3F686B79"/>
    <w:rsid w:val="3F7743CB"/>
    <w:rsid w:val="3F8CD3E5"/>
    <w:rsid w:val="3F9A3CCA"/>
    <w:rsid w:val="3FCCA69D"/>
    <w:rsid w:val="3FDBF51B"/>
    <w:rsid w:val="3FE9B02B"/>
    <w:rsid w:val="3FFAE216"/>
    <w:rsid w:val="4024197E"/>
    <w:rsid w:val="4024FC4F"/>
    <w:rsid w:val="403D531E"/>
    <w:rsid w:val="40452CB5"/>
    <w:rsid w:val="405CDBBD"/>
    <w:rsid w:val="4077433D"/>
    <w:rsid w:val="407DCA74"/>
    <w:rsid w:val="40D54122"/>
    <w:rsid w:val="40DBD82F"/>
    <w:rsid w:val="4153CA3E"/>
    <w:rsid w:val="41800208"/>
    <w:rsid w:val="418A564A"/>
    <w:rsid w:val="4197F7EA"/>
    <w:rsid w:val="41D4C4DD"/>
    <w:rsid w:val="41F729AF"/>
    <w:rsid w:val="422AA1F2"/>
    <w:rsid w:val="42350273"/>
    <w:rsid w:val="4242A960"/>
    <w:rsid w:val="4259C31A"/>
    <w:rsid w:val="42760F1B"/>
    <w:rsid w:val="42E539B0"/>
    <w:rsid w:val="43313184"/>
    <w:rsid w:val="433BB277"/>
    <w:rsid w:val="43453ED2"/>
    <w:rsid w:val="434CDF78"/>
    <w:rsid w:val="436A8760"/>
    <w:rsid w:val="43871BC0"/>
    <w:rsid w:val="43A07C64"/>
    <w:rsid w:val="43BA4ABF"/>
    <w:rsid w:val="43CEBCCE"/>
    <w:rsid w:val="43D53C5F"/>
    <w:rsid w:val="43F5354F"/>
    <w:rsid w:val="4437BCF5"/>
    <w:rsid w:val="4443C5E2"/>
    <w:rsid w:val="44724024"/>
    <w:rsid w:val="448111BB"/>
    <w:rsid w:val="448B60CA"/>
    <w:rsid w:val="448F042B"/>
    <w:rsid w:val="44B308AD"/>
    <w:rsid w:val="44D3D67A"/>
    <w:rsid w:val="4512E39C"/>
    <w:rsid w:val="4513B40F"/>
    <w:rsid w:val="451F602C"/>
    <w:rsid w:val="454326DB"/>
    <w:rsid w:val="45682C67"/>
    <w:rsid w:val="45761D16"/>
    <w:rsid w:val="45825DF0"/>
    <w:rsid w:val="459706A9"/>
    <w:rsid w:val="45A90D67"/>
    <w:rsid w:val="45B32125"/>
    <w:rsid w:val="45D65291"/>
    <w:rsid w:val="4661B374"/>
    <w:rsid w:val="467959CD"/>
    <w:rsid w:val="4680CDAC"/>
    <w:rsid w:val="468E7B3F"/>
    <w:rsid w:val="46A4FDB2"/>
    <w:rsid w:val="46F1DE17"/>
    <w:rsid w:val="472C2CC0"/>
    <w:rsid w:val="473F4999"/>
    <w:rsid w:val="475E6C81"/>
    <w:rsid w:val="47617507"/>
    <w:rsid w:val="476D574E"/>
    <w:rsid w:val="4774EDE6"/>
    <w:rsid w:val="47A4F013"/>
    <w:rsid w:val="47B400D5"/>
    <w:rsid w:val="47D9D4F5"/>
    <w:rsid w:val="47F6A874"/>
    <w:rsid w:val="480799AC"/>
    <w:rsid w:val="4827C8C9"/>
    <w:rsid w:val="4872B277"/>
    <w:rsid w:val="4878D1E2"/>
    <w:rsid w:val="488144CD"/>
    <w:rsid w:val="489EC002"/>
    <w:rsid w:val="48C7F245"/>
    <w:rsid w:val="48DA6B5A"/>
    <w:rsid w:val="49125DE9"/>
    <w:rsid w:val="4924243F"/>
    <w:rsid w:val="49A05AEC"/>
    <w:rsid w:val="49A1BAAE"/>
    <w:rsid w:val="49CE7642"/>
    <w:rsid w:val="49CEF5B8"/>
    <w:rsid w:val="4A0950A9"/>
    <w:rsid w:val="4A0D38FD"/>
    <w:rsid w:val="4A176C1D"/>
    <w:rsid w:val="4A232195"/>
    <w:rsid w:val="4A2ED340"/>
    <w:rsid w:val="4A3ADD2E"/>
    <w:rsid w:val="4A3EA7E7"/>
    <w:rsid w:val="4A5A863A"/>
    <w:rsid w:val="4A6A8EBC"/>
    <w:rsid w:val="4A79CA8A"/>
    <w:rsid w:val="4A9F661B"/>
    <w:rsid w:val="4AB28455"/>
    <w:rsid w:val="4AC831E7"/>
    <w:rsid w:val="4ADF0B55"/>
    <w:rsid w:val="4AF367ED"/>
    <w:rsid w:val="4B7E0C29"/>
    <w:rsid w:val="4B8F1118"/>
    <w:rsid w:val="4BB29A06"/>
    <w:rsid w:val="4BC5BAF5"/>
    <w:rsid w:val="4BDEB9A5"/>
    <w:rsid w:val="4BF2E686"/>
    <w:rsid w:val="4C2197C8"/>
    <w:rsid w:val="4C3143CF"/>
    <w:rsid w:val="4C4EC930"/>
    <w:rsid w:val="4CB116AC"/>
    <w:rsid w:val="4CB414DC"/>
    <w:rsid w:val="4CD0BFE2"/>
    <w:rsid w:val="4CE01D12"/>
    <w:rsid w:val="4CF690DB"/>
    <w:rsid w:val="4D0E9828"/>
    <w:rsid w:val="4D3BD68B"/>
    <w:rsid w:val="4D5EC66C"/>
    <w:rsid w:val="4D774D71"/>
    <w:rsid w:val="4D9F7A33"/>
    <w:rsid w:val="4DF047AC"/>
    <w:rsid w:val="4DFCECCB"/>
    <w:rsid w:val="4DFEFADA"/>
    <w:rsid w:val="4E07DB8A"/>
    <w:rsid w:val="4E387607"/>
    <w:rsid w:val="4E644D01"/>
    <w:rsid w:val="4E852298"/>
    <w:rsid w:val="4EA615E4"/>
    <w:rsid w:val="4EA66B75"/>
    <w:rsid w:val="4EC9700D"/>
    <w:rsid w:val="4ECFAB36"/>
    <w:rsid w:val="4EEF400D"/>
    <w:rsid w:val="4F077EB8"/>
    <w:rsid w:val="4F3A143C"/>
    <w:rsid w:val="4F49C29E"/>
    <w:rsid w:val="4F4F8791"/>
    <w:rsid w:val="4F63B30B"/>
    <w:rsid w:val="4F77DF27"/>
    <w:rsid w:val="4FAC1AF3"/>
    <w:rsid w:val="4FBBB503"/>
    <w:rsid w:val="4FE83F00"/>
    <w:rsid w:val="5003CDE0"/>
    <w:rsid w:val="5010DAA8"/>
    <w:rsid w:val="5042EE36"/>
    <w:rsid w:val="50489623"/>
    <w:rsid w:val="504B2EE0"/>
    <w:rsid w:val="505D3750"/>
    <w:rsid w:val="508897D9"/>
    <w:rsid w:val="509A1EAD"/>
    <w:rsid w:val="50ACA524"/>
    <w:rsid w:val="50E29D2C"/>
    <w:rsid w:val="50F517BC"/>
    <w:rsid w:val="51583F2D"/>
    <w:rsid w:val="515BCC54"/>
    <w:rsid w:val="518CF7F2"/>
    <w:rsid w:val="518F12AE"/>
    <w:rsid w:val="519CDBF6"/>
    <w:rsid w:val="51C347DF"/>
    <w:rsid w:val="51FDCE51"/>
    <w:rsid w:val="5228574F"/>
    <w:rsid w:val="522AADD4"/>
    <w:rsid w:val="525DAD14"/>
    <w:rsid w:val="5267342F"/>
    <w:rsid w:val="52806F94"/>
    <w:rsid w:val="529203B2"/>
    <w:rsid w:val="52981BEF"/>
    <w:rsid w:val="52A5A101"/>
    <w:rsid w:val="52D1966F"/>
    <w:rsid w:val="52D234B1"/>
    <w:rsid w:val="52F9C229"/>
    <w:rsid w:val="530D4F60"/>
    <w:rsid w:val="536088A8"/>
    <w:rsid w:val="536EC505"/>
    <w:rsid w:val="5370AEAD"/>
    <w:rsid w:val="53765F56"/>
    <w:rsid w:val="53801E17"/>
    <w:rsid w:val="5383BA0C"/>
    <w:rsid w:val="5386CDA1"/>
    <w:rsid w:val="5388BBA6"/>
    <w:rsid w:val="538ADFE8"/>
    <w:rsid w:val="538ED440"/>
    <w:rsid w:val="53B0BC66"/>
    <w:rsid w:val="53CF4741"/>
    <w:rsid w:val="53D03E04"/>
    <w:rsid w:val="53E0427A"/>
    <w:rsid w:val="53E6600A"/>
    <w:rsid w:val="53E97906"/>
    <w:rsid w:val="53EE0725"/>
    <w:rsid w:val="53FB0A41"/>
    <w:rsid w:val="543A9C99"/>
    <w:rsid w:val="544E5C5E"/>
    <w:rsid w:val="54A9D21B"/>
    <w:rsid w:val="54BA5842"/>
    <w:rsid w:val="54D88296"/>
    <w:rsid w:val="5516A203"/>
    <w:rsid w:val="552291D0"/>
    <w:rsid w:val="552DF08F"/>
    <w:rsid w:val="557602DD"/>
    <w:rsid w:val="55960CBB"/>
    <w:rsid w:val="55B5A7FA"/>
    <w:rsid w:val="55C00714"/>
    <w:rsid w:val="55C3939C"/>
    <w:rsid w:val="55C799BB"/>
    <w:rsid w:val="55CCB51D"/>
    <w:rsid w:val="55FFD661"/>
    <w:rsid w:val="56058732"/>
    <w:rsid w:val="560A0822"/>
    <w:rsid w:val="562BDABA"/>
    <w:rsid w:val="5644DC5E"/>
    <w:rsid w:val="5664C887"/>
    <w:rsid w:val="567046AA"/>
    <w:rsid w:val="567C3B7D"/>
    <w:rsid w:val="569D78DD"/>
    <w:rsid w:val="569E0E79"/>
    <w:rsid w:val="56C5DA34"/>
    <w:rsid w:val="575C217C"/>
    <w:rsid w:val="576583C9"/>
    <w:rsid w:val="57B26374"/>
    <w:rsid w:val="57EA4231"/>
    <w:rsid w:val="57FBD9E6"/>
    <w:rsid w:val="5801823C"/>
    <w:rsid w:val="580B0D92"/>
    <w:rsid w:val="580EFB07"/>
    <w:rsid w:val="581AD4A0"/>
    <w:rsid w:val="5829499C"/>
    <w:rsid w:val="5861D366"/>
    <w:rsid w:val="58631FA3"/>
    <w:rsid w:val="589FBD3D"/>
    <w:rsid w:val="58A0BA1F"/>
    <w:rsid w:val="58EA28D5"/>
    <w:rsid w:val="58FD4CFA"/>
    <w:rsid w:val="58FDC177"/>
    <w:rsid w:val="5902D256"/>
    <w:rsid w:val="5929F0A9"/>
    <w:rsid w:val="59A10812"/>
    <w:rsid w:val="59AA24F9"/>
    <w:rsid w:val="59DE3B1F"/>
    <w:rsid w:val="59E9BD6B"/>
    <w:rsid w:val="59EF4944"/>
    <w:rsid w:val="5A1793F7"/>
    <w:rsid w:val="5A189B9F"/>
    <w:rsid w:val="5A4CABEA"/>
    <w:rsid w:val="5A51FFAF"/>
    <w:rsid w:val="5A610602"/>
    <w:rsid w:val="5A81EE2E"/>
    <w:rsid w:val="5A86F538"/>
    <w:rsid w:val="5ADE5F08"/>
    <w:rsid w:val="5AF31151"/>
    <w:rsid w:val="5AF31648"/>
    <w:rsid w:val="5B1048CA"/>
    <w:rsid w:val="5B142E3B"/>
    <w:rsid w:val="5B7A739A"/>
    <w:rsid w:val="5B81A4CC"/>
    <w:rsid w:val="5B9AD3AC"/>
    <w:rsid w:val="5C271564"/>
    <w:rsid w:val="5C6763EF"/>
    <w:rsid w:val="5CAA7F31"/>
    <w:rsid w:val="5CDCD78C"/>
    <w:rsid w:val="5CF21FF7"/>
    <w:rsid w:val="5D00D269"/>
    <w:rsid w:val="5D10A5AE"/>
    <w:rsid w:val="5D17B947"/>
    <w:rsid w:val="5D2FAAD4"/>
    <w:rsid w:val="5D3922F0"/>
    <w:rsid w:val="5D47A8D0"/>
    <w:rsid w:val="5D5F0209"/>
    <w:rsid w:val="5D60A887"/>
    <w:rsid w:val="5D6F6C47"/>
    <w:rsid w:val="5DD1316A"/>
    <w:rsid w:val="5E43840F"/>
    <w:rsid w:val="5EA4DAC6"/>
    <w:rsid w:val="5EAADFAB"/>
    <w:rsid w:val="5EC1896F"/>
    <w:rsid w:val="5EDF7604"/>
    <w:rsid w:val="5F1F93A6"/>
    <w:rsid w:val="5F607374"/>
    <w:rsid w:val="5F7A8B58"/>
    <w:rsid w:val="5F802DE1"/>
    <w:rsid w:val="5F999AB9"/>
    <w:rsid w:val="5F9F663A"/>
    <w:rsid w:val="5FC126C2"/>
    <w:rsid w:val="5FCB6556"/>
    <w:rsid w:val="5FD0DE4E"/>
    <w:rsid w:val="5FD79F3C"/>
    <w:rsid w:val="60034DCF"/>
    <w:rsid w:val="606E2E71"/>
    <w:rsid w:val="6070C620"/>
    <w:rsid w:val="60BC9EA4"/>
    <w:rsid w:val="60EAF314"/>
    <w:rsid w:val="6104D57A"/>
    <w:rsid w:val="61115526"/>
    <w:rsid w:val="61244250"/>
    <w:rsid w:val="6155F115"/>
    <w:rsid w:val="6164AA87"/>
    <w:rsid w:val="61688C99"/>
    <w:rsid w:val="61900EAD"/>
    <w:rsid w:val="61A9B4DE"/>
    <w:rsid w:val="61D959AF"/>
    <w:rsid w:val="61D9EDD6"/>
    <w:rsid w:val="62088B2B"/>
    <w:rsid w:val="624C7D79"/>
    <w:rsid w:val="625479E3"/>
    <w:rsid w:val="62A8915C"/>
    <w:rsid w:val="62AA5EDD"/>
    <w:rsid w:val="62B70DA9"/>
    <w:rsid w:val="62D44177"/>
    <w:rsid w:val="62D848BF"/>
    <w:rsid w:val="62DE1E1F"/>
    <w:rsid w:val="632D883B"/>
    <w:rsid w:val="6336236B"/>
    <w:rsid w:val="633FB7C8"/>
    <w:rsid w:val="6342809A"/>
    <w:rsid w:val="638ECD9D"/>
    <w:rsid w:val="63A94351"/>
    <w:rsid w:val="63AB1F99"/>
    <w:rsid w:val="63D19A0F"/>
    <w:rsid w:val="63D43F8C"/>
    <w:rsid w:val="64355D31"/>
    <w:rsid w:val="64642E9D"/>
    <w:rsid w:val="64AE7C18"/>
    <w:rsid w:val="64BB1469"/>
    <w:rsid w:val="64CFC7A7"/>
    <w:rsid w:val="64E7AF23"/>
    <w:rsid w:val="650C13E8"/>
    <w:rsid w:val="652F4CE1"/>
    <w:rsid w:val="653A7188"/>
    <w:rsid w:val="654BBC79"/>
    <w:rsid w:val="657B4C3B"/>
    <w:rsid w:val="65ACC9C6"/>
    <w:rsid w:val="65C17CF6"/>
    <w:rsid w:val="65D7C1F6"/>
    <w:rsid w:val="65DB59E7"/>
    <w:rsid w:val="6628C764"/>
    <w:rsid w:val="663A639A"/>
    <w:rsid w:val="664EA687"/>
    <w:rsid w:val="66714B6A"/>
    <w:rsid w:val="669A1479"/>
    <w:rsid w:val="66EC04F2"/>
    <w:rsid w:val="6722EA6B"/>
    <w:rsid w:val="673DB8D4"/>
    <w:rsid w:val="67686EF0"/>
    <w:rsid w:val="679C8D2E"/>
    <w:rsid w:val="67B26B83"/>
    <w:rsid w:val="67E419F1"/>
    <w:rsid w:val="6827D283"/>
    <w:rsid w:val="68322182"/>
    <w:rsid w:val="684F00DB"/>
    <w:rsid w:val="68623A12"/>
    <w:rsid w:val="686BB74B"/>
    <w:rsid w:val="686D6439"/>
    <w:rsid w:val="6891C716"/>
    <w:rsid w:val="68A763B3"/>
    <w:rsid w:val="68AA4CE0"/>
    <w:rsid w:val="68BDBFC5"/>
    <w:rsid w:val="68CEC696"/>
    <w:rsid w:val="68ECC12A"/>
    <w:rsid w:val="6932AD98"/>
    <w:rsid w:val="697930B3"/>
    <w:rsid w:val="697F1FA1"/>
    <w:rsid w:val="69BAA321"/>
    <w:rsid w:val="6A52E17A"/>
    <w:rsid w:val="6A5EFD84"/>
    <w:rsid w:val="6AAD69B5"/>
    <w:rsid w:val="6AB15E99"/>
    <w:rsid w:val="6AF9AD14"/>
    <w:rsid w:val="6B13249A"/>
    <w:rsid w:val="6B2C6DF0"/>
    <w:rsid w:val="6B2D3D7A"/>
    <w:rsid w:val="6B3DE347"/>
    <w:rsid w:val="6B565D39"/>
    <w:rsid w:val="6B59C1BD"/>
    <w:rsid w:val="6BB1EE3D"/>
    <w:rsid w:val="6BF5CFFF"/>
    <w:rsid w:val="6C0A4A11"/>
    <w:rsid w:val="6C0D4EFB"/>
    <w:rsid w:val="6C0DDF6D"/>
    <w:rsid w:val="6C0EC1EB"/>
    <w:rsid w:val="6C4DE430"/>
    <w:rsid w:val="6C5146D0"/>
    <w:rsid w:val="6C5B70A6"/>
    <w:rsid w:val="6C6147B1"/>
    <w:rsid w:val="6C77B23E"/>
    <w:rsid w:val="6C80FC2E"/>
    <w:rsid w:val="6CACA40B"/>
    <w:rsid w:val="6CBF7388"/>
    <w:rsid w:val="6CC845BD"/>
    <w:rsid w:val="6CC85BB1"/>
    <w:rsid w:val="6CDC4EF6"/>
    <w:rsid w:val="6CDEA82E"/>
    <w:rsid w:val="6CE8534E"/>
    <w:rsid w:val="6D6E25F6"/>
    <w:rsid w:val="6D6F8620"/>
    <w:rsid w:val="6D87CBB6"/>
    <w:rsid w:val="6D939B04"/>
    <w:rsid w:val="6DA10564"/>
    <w:rsid w:val="6DC422EE"/>
    <w:rsid w:val="6DDD7C6D"/>
    <w:rsid w:val="6DEB746E"/>
    <w:rsid w:val="6DF58F1D"/>
    <w:rsid w:val="6E35B4C5"/>
    <w:rsid w:val="6E84FD6C"/>
    <w:rsid w:val="6E9A120E"/>
    <w:rsid w:val="6E9B67F8"/>
    <w:rsid w:val="6EA67233"/>
    <w:rsid w:val="6EED6F20"/>
    <w:rsid w:val="6EFD90CE"/>
    <w:rsid w:val="6F130646"/>
    <w:rsid w:val="6F143E8D"/>
    <w:rsid w:val="6F230B87"/>
    <w:rsid w:val="6F8AB54B"/>
    <w:rsid w:val="701D2AF0"/>
    <w:rsid w:val="703A2B3E"/>
    <w:rsid w:val="703C158D"/>
    <w:rsid w:val="7040DBF7"/>
    <w:rsid w:val="707CDD04"/>
    <w:rsid w:val="708C8834"/>
    <w:rsid w:val="70A543B6"/>
    <w:rsid w:val="70A66995"/>
    <w:rsid w:val="70C4E2A3"/>
    <w:rsid w:val="70E33D76"/>
    <w:rsid w:val="70EC56B8"/>
    <w:rsid w:val="7110D6C4"/>
    <w:rsid w:val="71507111"/>
    <w:rsid w:val="7181F0FA"/>
    <w:rsid w:val="718710CC"/>
    <w:rsid w:val="719F788E"/>
    <w:rsid w:val="71CB81A1"/>
    <w:rsid w:val="71DF0B33"/>
    <w:rsid w:val="72015AB7"/>
    <w:rsid w:val="720BECD2"/>
    <w:rsid w:val="72330F26"/>
    <w:rsid w:val="723D08AA"/>
    <w:rsid w:val="723E0752"/>
    <w:rsid w:val="72466934"/>
    <w:rsid w:val="7247F9AE"/>
    <w:rsid w:val="7253DB70"/>
    <w:rsid w:val="7279815F"/>
    <w:rsid w:val="728453B1"/>
    <w:rsid w:val="729717DF"/>
    <w:rsid w:val="72A40F35"/>
    <w:rsid w:val="72C4D5E5"/>
    <w:rsid w:val="73040D7D"/>
    <w:rsid w:val="73056828"/>
    <w:rsid w:val="73424C03"/>
    <w:rsid w:val="73565797"/>
    <w:rsid w:val="737C689C"/>
    <w:rsid w:val="737F5218"/>
    <w:rsid w:val="7387F8CA"/>
    <w:rsid w:val="73B914AB"/>
    <w:rsid w:val="73E6C29F"/>
    <w:rsid w:val="740AA168"/>
    <w:rsid w:val="7419752C"/>
    <w:rsid w:val="7420C330"/>
    <w:rsid w:val="7427B9A9"/>
    <w:rsid w:val="7430CAAB"/>
    <w:rsid w:val="745C042D"/>
    <w:rsid w:val="74B0A74B"/>
    <w:rsid w:val="75039CE1"/>
    <w:rsid w:val="752A07E6"/>
    <w:rsid w:val="753D2253"/>
    <w:rsid w:val="75A99421"/>
    <w:rsid w:val="75B3CB1F"/>
    <w:rsid w:val="75CF27ED"/>
    <w:rsid w:val="75D04D5F"/>
    <w:rsid w:val="75D136D9"/>
    <w:rsid w:val="76105F60"/>
    <w:rsid w:val="7610A52B"/>
    <w:rsid w:val="76756B63"/>
    <w:rsid w:val="76A37568"/>
    <w:rsid w:val="76D57D61"/>
    <w:rsid w:val="76DFBB36"/>
    <w:rsid w:val="76E48458"/>
    <w:rsid w:val="76E486AC"/>
    <w:rsid w:val="76F2CD01"/>
    <w:rsid w:val="77134E47"/>
    <w:rsid w:val="77529873"/>
    <w:rsid w:val="77657045"/>
    <w:rsid w:val="776E7839"/>
    <w:rsid w:val="778F72DA"/>
    <w:rsid w:val="779C89D0"/>
    <w:rsid w:val="77CB9901"/>
    <w:rsid w:val="77D21F64"/>
    <w:rsid w:val="77DAA5C2"/>
    <w:rsid w:val="77F0AC1B"/>
    <w:rsid w:val="77F9D9C8"/>
    <w:rsid w:val="77FAEBD1"/>
    <w:rsid w:val="78070AAE"/>
    <w:rsid w:val="781F1F98"/>
    <w:rsid w:val="782615AA"/>
    <w:rsid w:val="784BEDC7"/>
    <w:rsid w:val="789E4F13"/>
    <w:rsid w:val="78CCEE3B"/>
    <w:rsid w:val="78DAC7E5"/>
    <w:rsid w:val="78EB55C1"/>
    <w:rsid w:val="791EF93A"/>
    <w:rsid w:val="7940D5BD"/>
    <w:rsid w:val="7958DD06"/>
    <w:rsid w:val="79594326"/>
    <w:rsid w:val="797D4856"/>
    <w:rsid w:val="79BF33DF"/>
    <w:rsid w:val="79EA2C34"/>
    <w:rsid w:val="79F61A5A"/>
    <w:rsid w:val="79F8C828"/>
    <w:rsid w:val="7A13C3BC"/>
    <w:rsid w:val="7A15E493"/>
    <w:rsid w:val="7A22AB31"/>
    <w:rsid w:val="7A24D0C8"/>
    <w:rsid w:val="7A2713CA"/>
    <w:rsid w:val="7A35BC75"/>
    <w:rsid w:val="7A4BE517"/>
    <w:rsid w:val="7A4ED1F0"/>
    <w:rsid w:val="7A6E326F"/>
    <w:rsid w:val="7A73DC98"/>
    <w:rsid w:val="7A8A95B8"/>
    <w:rsid w:val="7AA3768E"/>
    <w:rsid w:val="7ABB5AEA"/>
    <w:rsid w:val="7AC89BDE"/>
    <w:rsid w:val="7AD4B828"/>
    <w:rsid w:val="7ADB6C35"/>
    <w:rsid w:val="7AE68AC7"/>
    <w:rsid w:val="7AEEC718"/>
    <w:rsid w:val="7B3EA632"/>
    <w:rsid w:val="7B4CD788"/>
    <w:rsid w:val="7B85545B"/>
    <w:rsid w:val="7B8E48C7"/>
    <w:rsid w:val="7B97BB29"/>
    <w:rsid w:val="7BB0BBEA"/>
    <w:rsid w:val="7BBD9ACA"/>
    <w:rsid w:val="7C02FFD8"/>
    <w:rsid w:val="7C0A62F5"/>
    <w:rsid w:val="7C1E4C8F"/>
    <w:rsid w:val="7C433EB8"/>
    <w:rsid w:val="7C87D71E"/>
    <w:rsid w:val="7C97BFCD"/>
    <w:rsid w:val="7C984FFF"/>
    <w:rsid w:val="7C994B13"/>
    <w:rsid w:val="7CF86DBA"/>
    <w:rsid w:val="7D0E97E8"/>
    <w:rsid w:val="7D1CCE32"/>
    <w:rsid w:val="7D1FDDA4"/>
    <w:rsid w:val="7D882EC9"/>
    <w:rsid w:val="7DA656C4"/>
    <w:rsid w:val="7DB2D608"/>
    <w:rsid w:val="7DCC164A"/>
    <w:rsid w:val="7E049EDB"/>
    <w:rsid w:val="7E259A13"/>
    <w:rsid w:val="7E4742B4"/>
    <w:rsid w:val="7EABF8E8"/>
    <w:rsid w:val="7ED4ED99"/>
    <w:rsid w:val="7F0979E0"/>
    <w:rsid w:val="7F36F0AE"/>
    <w:rsid w:val="7F3C461A"/>
    <w:rsid w:val="7F4A7F05"/>
    <w:rsid w:val="7F4B6B43"/>
    <w:rsid w:val="7F762428"/>
    <w:rsid w:val="7F96F39B"/>
    <w:rsid w:val="7F9D6455"/>
    <w:rsid w:val="7FA72DD0"/>
    <w:rsid w:val="7FFBFB4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4062061"/>
  <w14:defaultImageDpi w14:val="300"/>
  <w15:docId w15:val="{80ADDDF7-C76C-4EB7-863A-95AC6D3E7E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Aptos" w:hAnsi="Aptos"/>
      <w:sz w:val="20"/>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1F4E79"/>
      <w:sz w:val="30"/>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1F4E79"/>
      <w:sz w:val="24"/>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04040"/>
      <w:sz w:val="22"/>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b/>
      <w:color w:val="1F4E79"/>
      <w:spacing w:val="5"/>
      <w:kern w:val="28"/>
      <w:sz w:val="48"/>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2"/>
      </w:numPr>
      <w:contextualSpacing/>
    </w:pPr>
  </w:style>
  <w:style w:type="paragraph" w:styleId="ListBullet2">
    <w:name w:val="List Bullet 2"/>
    <w:basedOn w:val="Normal"/>
    <w:uiPriority w:val="99"/>
    <w:unhideWhenUsed/>
    <w:rsid w:val="00326F90"/>
    <w:pPr>
      <w:numPr>
        <w:numId w:val="3"/>
      </w:numPr>
      <w:contextualSpacing/>
    </w:pPr>
  </w:style>
  <w:style w:type="paragraph" w:styleId="ListBullet3">
    <w:name w:val="List Bullet 3"/>
    <w:basedOn w:val="Normal"/>
    <w:uiPriority w:val="99"/>
    <w:unhideWhenUsed/>
    <w:rsid w:val="00326F90"/>
    <w:pPr>
      <w:numPr>
        <w:numId w:val="4"/>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1bodycopy10pt">
    <w:name w:val="1 body copy 10pt"/>
    <w:basedOn w:val="Normal"/>
    <w:link w:val="1bodycopy10ptChar"/>
    <w:qFormat/>
    <w:rsid w:val="003C6500"/>
    <w:pPr>
      <w:spacing w:after="120" w:line="240" w:lineRule="auto"/>
    </w:pPr>
    <w:rPr>
      <w:rFonts w:ascii="Arial" w:eastAsia="MS Mincho" w:hAnsi="Arial" w:cs="Times New Roman"/>
      <w:szCs w:val="24"/>
    </w:rPr>
  </w:style>
  <w:style w:type="character" w:customStyle="1" w:styleId="1bodycopy10ptChar">
    <w:name w:val="1 body copy 10pt Char"/>
    <w:link w:val="1bodycopy10pt"/>
    <w:rsid w:val="003C6500"/>
    <w:rPr>
      <w:rFonts w:ascii="Arial" w:eastAsia="MS Mincho" w:hAnsi="Arial" w:cs="Times New Roman"/>
      <w:sz w:val="20"/>
      <w:szCs w:val="24"/>
    </w:rPr>
  </w:style>
  <w:style w:type="paragraph" w:customStyle="1" w:styleId="3Policytitle">
    <w:name w:val="3 Policy title"/>
    <w:basedOn w:val="Normal"/>
    <w:qFormat/>
    <w:rsid w:val="003C6500"/>
    <w:pPr>
      <w:spacing w:after="120" w:line="240" w:lineRule="auto"/>
    </w:pPr>
    <w:rPr>
      <w:rFonts w:ascii="Arial" w:eastAsia="MS Mincho" w:hAnsi="Arial" w:cs="Times New Roman"/>
      <w:b/>
      <w:sz w:val="72"/>
      <w:szCs w:val="24"/>
    </w:rPr>
  </w:style>
  <w:style w:type="character" w:styleId="Hyperlink">
    <w:name w:val="Hyperlink"/>
    <w:uiPriority w:val="99"/>
    <w:unhideWhenUsed/>
    <w:qFormat/>
    <w:rsid w:val="00343A84"/>
    <w:rPr>
      <w:color w:val="0072CC"/>
      <w:u w:val="single"/>
    </w:rPr>
  </w:style>
  <w:style w:type="paragraph" w:customStyle="1" w:styleId="4Bulletedcopyblue">
    <w:name w:val="4 Bulleted copy blue"/>
    <w:basedOn w:val="Normal"/>
    <w:qFormat/>
    <w:rsid w:val="00343A84"/>
    <w:pPr>
      <w:numPr>
        <w:numId w:val="8"/>
      </w:numPr>
      <w:spacing w:after="120" w:line="240" w:lineRule="auto"/>
    </w:pPr>
    <w:rPr>
      <w:rFonts w:ascii="Arial" w:eastAsia="MS Mincho" w:hAnsi="Arial" w:cs="Arial"/>
      <w:szCs w:val="20"/>
    </w:rPr>
  </w:style>
  <w:style w:type="paragraph" w:customStyle="1" w:styleId="Subhead2">
    <w:name w:val="Subhead 2"/>
    <w:basedOn w:val="1bodycopy10pt"/>
    <w:next w:val="1bodycopy10pt"/>
    <w:link w:val="Subhead2Char"/>
    <w:qFormat/>
    <w:rsid w:val="00092E0D"/>
    <w:pPr>
      <w:spacing w:before="240"/>
    </w:pPr>
    <w:rPr>
      <w:b/>
      <w:color w:val="12263F"/>
      <w:sz w:val="24"/>
    </w:rPr>
  </w:style>
  <w:style w:type="character" w:customStyle="1" w:styleId="Subhead2Char">
    <w:name w:val="Subhead 2 Char"/>
    <w:link w:val="Subhead2"/>
    <w:rsid w:val="00092E0D"/>
    <w:rPr>
      <w:rFonts w:ascii="Arial" w:eastAsia="MS Mincho" w:hAnsi="Arial" w:cs="Times New Roman"/>
      <w:b/>
      <w:color w:val="12263F"/>
      <w:sz w:val="24"/>
      <w:szCs w:val="24"/>
    </w:rPr>
  </w:style>
  <w:style w:type="character" w:styleId="FollowedHyperlink">
    <w:name w:val="FollowedHyperlink"/>
    <w:basedOn w:val="DefaultParagraphFont"/>
    <w:uiPriority w:val="99"/>
    <w:semiHidden/>
    <w:unhideWhenUsed/>
    <w:rsid w:val="00292A69"/>
    <w:rPr>
      <w:color w:val="800080" w:themeColor="followedHyperlink"/>
      <w:u w:val="single"/>
    </w:rPr>
  </w:style>
  <w:style w:type="paragraph" w:styleId="NormalWeb">
    <w:name w:val="Normal (Web)"/>
    <w:basedOn w:val="Normal"/>
    <w:uiPriority w:val="99"/>
    <w:semiHidden/>
    <w:unhideWhenUsed/>
    <w:rsid w:val="00B255CB"/>
    <w:pPr>
      <w:spacing w:before="100" w:beforeAutospacing="1" w:after="100" w:afterAutospacing="1" w:line="240" w:lineRule="auto"/>
    </w:pPr>
    <w:rPr>
      <w:rFonts w:ascii="Times New Roman" w:hAnsi="Times New Roman" w:cs="Times New Roman"/>
      <w:kern w:val="2"/>
      <w:sz w:val="24"/>
      <w:szCs w:val="24"/>
      <w:lang w:val="en-GB" w:eastAsia="en-GB"/>
      <w14:ligatures w14:val="standardContextual"/>
    </w:rPr>
  </w:style>
  <w:style w:type="paragraph" w:styleId="TOC1">
    <w:name w:val="toc 1"/>
    <w:basedOn w:val="Normal"/>
    <w:next w:val="Normal"/>
    <w:uiPriority w:val="39"/>
    <w:unhideWhenUsed/>
    <w:rsid w:val="65D7C1F6"/>
    <w:pPr>
      <w:spacing w:after="100"/>
    </w:pPr>
  </w:style>
  <w:style w:type="paragraph" w:styleId="TOC2">
    <w:name w:val="toc 2"/>
    <w:basedOn w:val="Normal"/>
    <w:next w:val="Normal"/>
    <w:uiPriority w:val="39"/>
    <w:unhideWhenUsed/>
    <w:rsid w:val="65D7C1F6"/>
    <w:pPr>
      <w:spacing w:after="100"/>
      <w:ind w:left="220"/>
    </w:pPr>
  </w:style>
  <w:style w:type="character" w:styleId="PlaceholderText">
    <w:name w:val="Placeholder Text"/>
    <w:basedOn w:val="DefaultParagraphFont"/>
    <w:uiPriority w:val="99"/>
    <w:semiHidden/>
    <w:rsid w:val="65D7C1F6"/>
    <w:rPr>
      <w:color w:val="666666"/>
    </w:rPr>
  </w:style>
  <w:style w:type="character" w:styleId="UnresolvedMention">
    <w:name w:val="Unresolved Mention"/>
    <w:basedOn w:val="DefaultParagraphFont"/>
    <w:uiPriority w:val="99"/>
    <w:semiHidden/>
    <w:unhideWhenUsed/>
    <w:rsid w:val="00C9393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k.kirby@sherrier.embracemat.org" TargetMode="External"/><Relationship Id="rId18" Type="http://schemas.openxmlformats.org/officeDocument/2006/relationships/hyperlink" Target="https://www.legislation.gov.uk/uksi/2018/794/contents" TargetMode="External"/><Relationship Id="rId26" Type="http://schemas.openxmlformats.org/officeDocument/2006/relationships/hyperlink" Target="https://www.gov.uk/government/publications/designated-teacher-for-looked-after-children" TargetMode="External"/><Relationship Id="rId39" Type="http://schemas.openxmlformats.org/officeDocument/2006/relationships/footer" Target="footer2.xml"/><Relationship Id="rId21" Type="http://schemas.openxmlformats.org/officeDocument/2006/relationships/hyperlink" Target="mailto:dsl@sherrier.embracemat.org" TargetMode="External"/><Relationship Id="rId34" Type="http://schemas.openxmlformats.org/officeDocument/2006/relationships/hyperlink" Target="http://educateagainsthate.com/parents/what-are-the-warning-signs/" TargetMode="External"/><Relationship Id="rId42" Type="http://schemas.microsoft.com/office/2020/10/relationships/intelligence" Target="intelligence2.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mailto:k.lill@sherrier.embracemat.org" TargetMode="External"/><Relationship Id="rId20" Type="http://schemas.openxmlformats.org/officeDocument/2006/relationships/hyperlink" Target="https://www.gov.uk/government/publications/early-years-foundation-stage-framework--2" TargetMode="External"/><Relationship Id="rId29" Type="http://schemas.openxmlformats.org/officeDocument/2006/relationships/hyperlink" Target="https://www.operationencompass.org/" TargetMode="Externa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www.gov.uk/government/publications/mental-health-and-behaviour-in-schools--2" TargetMode="External"/><Relationship Id="rId32" Type="http://schemas.openxmlformats.org/officeDocument/2006/relationships/image" Target="media/image3.png"/><Relationship Id="rId37" Type="http://schemas.openxmlformats.org/officeDocument/2006/relationships/footer" Target="footer1.xml"/><Relationship Id="rId40"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mailto:a.sargisson@sherrier.embracemat.org" TargetMode="External"/><Relationship Id="rId23" Type="http://schemas.openxmlformats.org/officeDocument/2006/relationships/hyperlink" Target="https://www.leicestershire.gov.uk/leisure-and-community/community-safety/report-abuse-or-neglect-of-a-child" TargetMode="External"/><Relationship Id="rId28" Type="http://schemas.openxmlformats.org/officeDocument/2006/relationships/hyperlink" Target="https://www.embracemat.org/our-trust/policies" TargetMode="External"/><Relationship Id="rId36"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yperlink" Target="http://www.legislation.gov.uk/ukpga/2006/21/contents" TargetMode="External"/><Relationship Id="rId31" Type="http://schemas.openxmlformats.org/officeDocument/2006/relationships/hyperlink" Target="https://www.gov.uk/government/publications/sharing-nudes-and-semi-nudes-advice-for-education-settings-working-with-children-and-young-people"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j.waterfield@sherrier.embracemat.org" TargetMode="External"/><Relationship Id="rId22" Type="http://schemas.openxmlformats.org/officeDocument/2006/relationships/hyperlink" Target="https://www.leicestershire.gov.uk/leisure-and-community/community-safety/report-abuse-or-neglect-of-a-child" TargetMode="External"/><Relationship Id="rId27" Type="http://schemas.openxmlformats.org/officeDocument/2006/relationships/hyperlink" Target="https://www.embracemat.org/our-trust/policies" TargetMode="External"/><Relationship Id="rId30" Type="http://schemas.openxmlformats.org/officeDocument/2006/relationships/hyperlink" Target="mailto:fmu@fco.gov.uk" TargetMode="External"/><Relationship Id="rId35" Type="http://schemas.openxmlformats.org/officeDocument/2006/relationships/hyperlink" Target="https://www.nspcc.org.uk/what-you-can-do/report-abuse/dedicated-helplines/protecting-children-from-radicalisation/" TargetMode="Externa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yperlink" Target="mailto:l.beckett@sherrier.embracemat.org" TargetMode="External"/><Relationship Id="rId17" Type="http://schemas.openxmlformats.org/officeDocument/2006/relationships/hyperlink" Target="mailto:s.king@sherrier.embracemat.org" TargetMode="External"/><Relationship Id="rId25" Type="http://schemas.openxmlformats.org/officeDocument/2006/relationships/image" Target="media/image2.png"/><Relationship Id="rId33" Type="http://schemas.openxmlformats.org/officeDocument/2006/relationships/image" Target="media/image4.png"/><Relationship Id="rId38"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207b5989-55a1-4388-9c53-5367b067c010">
      <Terms xmlns="http://schemas.microsoft.com/office/infopath/2007/PartnerControls"/>
    </lcf76f155ced4ddcb4097134ff3c332f>
    <TaxCatchAll xmlns="44001d85-e228-48e4-89af-b0b3df524902"/>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AF18312CDC420B419685BE8EE407749D" ma:contentTypeVersion="16" ma:contentTypeDescription="Create a new document." ma:contentTypeScope="" ma:versionID="4e8153f7245bda244944a4f999366061">
  <xsd:schema xmlns:xsd="http://www.w3.org/2001/XMLSchema" xmlns:xs="http://www.w3.org/2001/XMLSchema" xmlns:p="http://schemas.microsoft.com/office/2006/metadata/properties" xmlns:ns2="207b5989-55a1-4388-9c53-5367b067c010" xmlns:ns3="44001d85-e228-48e4-89af-b0b3df524902" targetNamespace="http://schemas.microsoft.com/office/2006/metadata/properties" ma:root="true" ma:fieldsID="a37347d786f497cd5b335d0ae18c073f" ns2:_="" ns3:_="">
    <xsd:import namespace="207b5989-55a1-4388-9c53-5367b067c010"/>
    <xsd:import namespace="44001d85-e228-48e4-89af-b0b3df524902"/>
    <xsd:element name="properties">
      <xsd:complexType>
        <xsd:sequence>
          <xsd:element name="documentManagement">
            <xsd:complexType>
              <xsd:all>
                <xsd:element ref="ns2:MediaServiceMetadata" minOccurs="0"/>
                <xsd:element ref="ns2:MediaServiceFastMetadata" minOccurs="0"/>
                <xsd:element ref="ns2:MediaLengthInSecond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3:SharedWithUsers" minOccurs="0"/>
                <xsd:element ref="ns3:SharedWithDetails" minOccurs="0"/>
                <xsd:element ref="ns2:MediaServiceOCR" minOccurs="0"/>
                <xsd:element ref="ns2:MediaServiceLocation"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07b5989-55a1-4388-9c53-5367b067c01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MediaLengthInSeconds" ma:hidden="true" ma:internalName="MediaLengthInSeconds" ma:readOnly="true">
      <xsd:simpleType>
        <xsd:restriction base="dms:Unknown"/>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8733250e-8b4c-4f1d-935b-c993ea7fe9da"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4001d85-e228-48e4-89af-b0b3df524902"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2dfa244c-f39c-4fbe-b7d4-ef1c4caf83dc}" ma:internalName="TaxCatchAll" ma:showField="CatchAllData" ma:web="44001d85-e228-48e4-89af-b0b3df524902">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AEE2B4F-09A2-4FFF-9386-010FB5574453}">
  <ds:schemaRefs>
    <ds:schemaRef ds:uri="http://schemas.microsoft.com/office/2006/metadata/properties"/>
    <ds:schemaRef ds:uri="http://schemas.microsoft.com/office/infopath/2007/PartnerControls"/>
    <ds:schemaRef ds:uri="207b5989-55a1-4388-9c53-5367b067c010"/>
    <ds:schemaRef ds:uri="44001d85-e228-48e4-89af-b0b3df524902"/>
  </ds:schemaRefs>
</ds:datastoreItem>
</file>

<file path=customXml/itemProps2.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customXml/itemProps3.xml><?xml version="1.0" encoding="utf-8"?>
<ds:datastoreItem xmlns:ds="http://schemas.openxmlformats.org/officeDocument/2006/customXml" ds:itemID="{25AC4628-9AF0-464F-8F6A-A235A5A8C530}">
  <ds:schemaRefs>
    <ds:schemaRef ds:uri="http://schemas.microsoft.com/sharepoint/v3/contenttype/forms"/>
  </ds:schemaRefs>
</ds:datastoreItem>
</file>

<file path=customXml/itemProps4.xml><?xml version="1.0" encoding="utf-8"?>
<ds:datastoreItem xmlns:ds="http://schemas.openxmlformats.org/officeDocument/2006/customXml" ds:itemID="{6D02C810-37AB-4851-8821-8A78092C442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07b5989-55a1-4388-9c53-5367b067c010"/>
    <ds:schemaRef ds:uri="44001d85-e228-48e4-89af-b0b3df52490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47</Pages>
  <Words>17040</Words>
  <Characters>97131</Characters>
  <Application>Microsoft Office Word</Application>
  <DocSecurity>0</DocSecurity>
  <Lines>809</Lines>
  <Paragraphs>227</Paragraphs>
  <ScaleCrop>false</ScaleCrop>
  <Manager/>
  <Company/>
  <LinksUpToDate>false</LinksUpToDate>
  <CharactersWithSpaces>113944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 Clarke // Embrace Central Team // Staff</dc:creator>
  <cp:keywords/>
  <dc:description>generated by python-docx</dc:description>
  <cp:lastModifiedBy>K Kirby // Sherrier // Staff</cp:lastModifiedBy>
  <cp:revision>2</cp:revision>
  <dcterms:created xsi:type="dcterms:W3CDTF">2026-08-18T12:58:00Z</dcterms:created>
  <dcterms:modified xsi:type="dcterms:W3CDTF">2026-08-18T12:58:00Z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0x010100AF18312CDC420B419685BE8EE407749D</vt:lpwstr>
  </property>
  <property fmtid="{D5CDD505-2E9C-101B-9397-08002B2CF9AE}" pid="3" name="MediaServiceImageTags">
    <vt:lpwstr/>
  </property>
</Properties>
</file>